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A37" w:rsidRPr="00E11CBC" w:rsidRDefault="00375A37" w:rsidP="00353579">
      <w:pPr>
        <w:pStyle w:val="Title"/>
        <w:spacing w:line="276" w:lineRule="auto"/>
        <w:ind w:firstLine="180"/>
        <w:jc w:val="right"/>
        <w:rPr>
          <w:rFonts w:ascii="Trebuchet MS" w:hAnsi="Trebuchet MS" w:cs="Times New Roman"/>
          <w:bCs/>
          <w:sz w:val="22"/>
          <w:szCs w:val="22"/>
        </w:rPr>
      </w:pPr>
      <w:r w:rsidRPr="00E11CBC">
        <w:rPr>
          <w:rFonts w:ascii="Trebuchet MS" w:hAnsi="Trebuchet MS" w:cs="Times New Roman"/>
          <w:bCs/>
          <w:sz w:val="22"/>
          <w:szCs w:val="22"/>
        </w:rPr>
        <w:t xml:space="preserve">Exemplar nr. </w:t>
      </w:r>
      <w:r w:rsidR="00F616B8" w:rsidRPr="00E11CBC">
        <w:rPr>
          <w:rFonts w:ascii="Trebuchet MS" w:hAnsi="Trebuchet MS" w:cs="Times New Roman"/>
          <w:bCs/>
          <w:sz w:val="22"/>
          <w:szCs w:val="22"/>
        </w:rPr>
        <w:t>1</w:t>
      </w:r>
    </w:p>
    <w:p w:rsidR="004F07B6" w:rsidRPr="00E11CBC" w:rsidRDefault="004F07B6" w:rsidP="00353579">
      <w:pPr>
        <w:spacing w:line="276" w:lineRule="auto"/>
        <w:ind w:right="-540"/>
        <w:rPr>
          <w:rFonts w:ascii="Trebuchet MS" w:hAnsi="Trebuchet MS"/>
          <w:b/>
          <w:sz w:val="22"/>
          <w:szCs w:val="22"/>
        </w:rPr>
      </w:pPr>
    </w:p>
    <w:p w:rsidR="009F162A" w:rsidRPr="00E11CBC" w:rsidRDefault="009F162A" w:rsidP="00353579">
      <w:pPr>
        <w:spacing w:line="276" w:lineRule="auto"/>
        <w:ind w:right="-540"/>
        <w:rPr>
          <w:rFonts w:ascii="Trebuchet MS" w:hAnsi="Trebuchet MS"/>
          <w:b/>
          <w:sz w:val="22"/>
          <w:szCs w:val="22"/>
        </w:rPr>
      </w:pPr>
    </w:p>
    <w:p w:rsidR="005772CD" w:rsidRPr="00E11CBC" w:rsidRDefault="005772CD" w:rsidP="00353579">
      <w:pPr>
        <w:spacing w:line="276" w:lineRule="auto"/>
        <w:ind w:right="-540"/>
        <w:jc w:val="center"/>
        <w:rPr>
          <w:rFonts w:ascii="Trebuchet MS" w:hAnsi="Trebuchet MS"/>
          <w:b/>
          <w:sz w:val="22"/>
          <w:szCs w:val="22"/>
        </w:rPr>
      </w:pPr>
    </w:p>
    <w:p w:rsidR="00BE479B" w:rsidRPr="00E11CBC" w:rsidRDefault="00BE479B" w:rsidP="00353579">
      <w:pPr>
        <w:spacing w:line="276" w:lineRule="auto"/>
        <w:ind w:right="-540"/>
        <w:jc w:val="center"/>
        <w:rPr>
          <w:rFonts w:ascii="Trebuchet MS" w:hAnsi="Trebuchet MS"/>
          <w:b/>
          <w:sz w:val="22"/>
          <w:szCs w:val="22"/>
        </w:rPr>
      </w:pPr>
      <w:r w:rsidRPr="00E11CBC">
        <w:rPr>
          <w:rFonts w:ascii="Trebuchet MS" w:hAnsi="Trebuchet MS"/>
          <w:b/>
          <w:sz w:val="22"/>
          <w:szCs w:val="22"/>
        </w:rPr>
        <w:t xml:space="preserve">ORDIN  </w:t>
      </w:r>
      <w:r w:rsidR="00E26A9D" w:rsidRPr="00E11CBC">
        <w:rPr>
          <w:rFonts w:ascii="Trebuchet MS" w:hAnsi="Trebuchet MS"/>
          <w:b/>
          <w:sz w:val="22"/>
          <w:szCs w:val="22"/>
        </w:rPr>
        <w:t>n</w:t>
      </w:r>
      <w:r w:rsidRPr="00E11CBC">
        <w:rPr>
          <w:rFonts w:ascii="Trebuchet MS" w:hAnsi="Trebuchet MS"/>
          <w:b/>
          <w:sz w:val="22"/>
          <w:szCs w:val="22"/>
        </w:rPr>
        <w:t>r. ___________</w:t>
      </w:r>
    </w:p>
    <w:p w:rsidR="00142B41" w:rsidRPr="00E11CBC" w:rsidRDefault="00B7355A" w:rsidP="00353579">
      <w:pPr>
        <w:pStyle w:val="BodyText"/>
        <w:spacing w:after="0" w:line="276" w:lineRule="auto"/>
        <w:jc w:val="center"/>
        <w:rPr>
          <w:rFonts w:ascii="Trebuchet MS" w:hAnsi="Trebuchet MS"/>
          <w:b/>
          <w:sz w:val="22"/>
          <w:szCs w:val="22"/>
        </w:rPr>
      </w:pPr>
      <w:r w:rsidRPr="00E11CBC">
        <w:rPr>
          <w:rFonts w:ascii="Trebuchet MS" w:hAnsi="Trebuchet MS"/>
          <w:b/>
          <w:sz w:val="22"/>
          <w:szCs w:val="22"/>
        </w:rPr>
        <w:t>privind</w:t>
      </w:r>
      <w:r w:rsidR="00F11B60" w:rsidRPr="00E11CBC">
        <w:rPr>
          <w:rFonts w:ascii="Trebuchet MS" w:hAnsi="Trebuchet MS"/>
          <w:b/>
          <w:sz w:val="22"/>
          <w:szCs w:val="22"/>
        </w:rPr>
        <w:t xml:space="preserve"> </w:t>
      </w:r>
      <w:r w:rsidR="00142B41" w:rsidRPr="00E11CBC">
        <w:rPr>
          <w:rFonts w:ascii="Trebuchet MS" w:hAnsi="Trebuchet MS"/>
          <w:b/>
          <w:sz w:val="22"/>
          <w:szCs w:val="22"/>
          <w:lang w:bidi="ro-RO"/>
        </w:rPr>
        <w:t xml:space="preserve">modificarea art. </w:t>
      </w:r>
      <w:r w:rsidR="00312271" w:rsidRPr="00E11CBC">
        <w:rPr>
          <w:rFonts w:ascii="Trebuchet MS" w:hAnsi="Trebuchet MS"/>
          <w:b/>
          <w:sz w:val="22"/>
          <w:szCs w:val="22"/>
          <w:lang w:bidi="ro-RO"/>
        </w:rPr>
        <w:t xml:space="preserve">II </w:t>
      </w:r>
      <w:r w:rsidR="00142B41" w:rsidRPr="00E11CBC">
        <w:rPr>
          <w:rFonts w:ascii="Trebuchet MS" w:hAnsi="Trebuchet MS"/>
          <w:b/>
          <w:sz w:val="22"/>
          <w:szCs w:val="22"/>
          <w:lang w:bidi="ro-RO"/>
        </w:rPr>
        <w:t xml:space="preserve">din Ordinul ministrului justiției </w:t>
      </w:r>
      <w:r w:rsidR="002C0141" w:rsidRPr="00E11CBC">
        <w:rPr>
          <w:rFonts w:ascii="Trebuchet MS" w:hAnsi="Trebuchet MS"/>
          <w:b/>
          <w:sz w:val="22"/>
          <w:szCs w:val="22"/>
          <w:lang w:bidi="ro-RO"/>
        </w:rPr>
        <w:t xml:space="preserve">nr. </w:t>
      </w:r>
      <w:r w:rsidR="00142B41" w:rsidRPr="00E11CBC">
        <w:rPr>
          <w:rFonts w:ascii="Trebuchet MS" w:hAnsi="Trebuchet MS"/>
          <w:b/>
          <w:sz w:val="22"/>
          <w:szCs w:val="22"/>
          <w:lang w:bidi="ro-RO"/>
        </w:rPr>
        <w:t>476/C/2021</w:t>
      </w:r>
      <w:r w:rsidR="00142B41" w:rsidRPr="00E11CBC">
        <w:rPr>
          <w:rFonts w:ascii="Trebuchet MS" w:hAnsi="Trebuchet MS"/>
          <w:b/>
          <w:sz w:val="22"/>
          <w:szCs w:val="22"/>
          <w:lang w:bidi="ro-RO"/>
        </w:rPr>
        <w:br/>
      </w:r>
      <w:r w:rsidR="00142B41" w:rsidRPr="00E11CBC">
        <w:rPr>
          <w:rFonts w:ascii="Trebuchet MS" w:hAnsi="Trebuchet MS"/>
          <w:b/>
          <w:sz w:val="22"/>
          <w:szCs w:val="22"/>
          <w:shd w:val="clear" w:color="auto" w:fill="FFFFFF"/>
        </w:rPr>
        <w:t>pentru modificarea și completarea </w:t>
      </w:r>
      <w:r w:rsidR="004C1C8E" w:rsidRPr="00E11CBC">
        <w:rPr>
          <w:rFonts w:ascii="Trebuchet MS" w:hAnsi="Trebuchet MS"/>
          <w:b/>
          <w:sz w:val="22"/>
          <w:szCs w:val="22"/>
          <w:bdr w:val="none" w:sz="0" w:space="0" w:color="auto" w:frame="1"/>
          <w:shd w:val="clear" w:color="auto" w:fill="FFFFFF"/>
        </w:rPr>
        <w:t>Ordinului ministrului justiției nr. 482/C/2020</w:t>
      </w:r>
      <w:r w:rsidR="00142B41" w:rsidRPr="00E11CBC">
        <w:rPr>
          <w:rFonts w:ascii="Trebuchet MS" w:hAnsi="Trebuchet MS"/>
          <w:b/>
          <w:sz w:val="22"/>
          <w:szCs w:val="22"/>
          <w:shd w:val="clear" w:color="auto" w:fill="FFFFFF"/>
        </w:rPr>
        <w:t> privind stabilirea condițiilor de acordare în beneficiul polițiștilor de penitenciare a compensației lunare a chiriei, precum și a compensației lunare a chiriei pentru plata ratei sau a unei fracțiuni din rata aferentă unui credit ipotecar/imobiliar destinat achiziționării unei locuințe sau unui contract de vânzare-cumpărare cu plata în rate a locuinței</w:t>
      </w:r>
    </w:p>
    <w:p w:rsidR="00146499" w:rsidRPr="00E11CBC" w:rsidRDefault="00146499" w:rsidP="00353579">
      <w:pPr>
        <w:spacing w:line="276" w:lineRule="auto"/>
        <w:ind w:firstLine="567"/>
        <w:jc w:val="both"/>
        <w:rPr>
          <w:rFonts w:ascii="Trebuchet MS" w:hAnsi="Trebuchet MS"/>
          <w:b/>
          <w:bCs/>
          <w:noProof w:val="0"/>
          <w:sz w:val="22"/>
          <w:szCs w:val="22"/>
        </w:rPr>
      </w:pPr>
    </w:p>
    <w:p w:rsidR="00935E80" w:rsidRPr="00E11CBC" w:rsidRDefault="008A75B2" w:rsidP="00353579">
      <w:pPr>
        <w:spacing w:line="276" w:lineRule="auto"/>
        <w:ind w:firstLine="567"/>
        <w:jc w:val="both"/>
        <w:rPr>
          <w:rFonts w:ascii="Trebuchet MS" w:hAnsi="Trebuchet MS"/>
          <w:b/>
          <w:bCs/>
          <w:noProof w:val="0"/>
          <w:sz w:val="22"/>
          <w:szCs w:val="22"/>
        </w:rPr>
      </w:pPr>
      <w:r w:rsidRPr="00E11CBC">
        <w:rPr>
          <w:rFonts w:ascii="Trebuchet MS" w:hAnsi="Trebuchet MS"/>
          <w:b/>
          <w:bCs/>
          <w:noProof w:val="0"/>
          <w:sz w:val="22"/>
          <w:szCs w:val="22"/>
        </w:rPr>
        <w:t>Ministrul Justi</w:t>
      </w:r>
      <w:r w:rsidR="004315A4" w:rsidRPr="00E11CBC">
        <w:rPr>
          <w:rFonts w:ascii="Trebuchet MS" w:hAnsi="Trebuchet MS"/>
          <w:b/>
          <w:bCs/>
          <w:noProof w:val="0"/>
          <w:sz w:val="22"/>
          <w:szCs w:val="22"/>
        </w:rPr>
        <w:t>ț</w:t>
      </w:r>
      <w:r w:rsidRPr="00E11CBC">
        <w:rPr>
          <w:rFonts w:ascii="Trebuchet MS" w:hAnsi="Trebuchet MS"/>
          <w:b/>
          <w:bCs/>
          <w:noProof w:val="0"/>
          <w:sz w:val="22"/>
          <w:szCs w:val="22"/>
        </w:rPr>
        <w:t>iei</w:t>
      </w:r>
      <w:r w:rsidR="005B496E" w:rsidRPr="00E11CBC">
        <w:rPr>
          <w:rFonts w:ascii="Trebuchet MS" w:hAnsi="Trebuchet MS"/>
          <w:b/>
          <w:bCs/>
          <w:noProof w:val="0"/>
          <w:sz w:val="22"/>
          <w:szCs w:val="22"/>
        </w:rPr>
        <w:t xml:space="preserve">, </w:t>
      </w:r>
    </w:p>
    <w:p w:rsidR="00146499" w:rsidRPr="00E11CBC" w:rsidRDefault="00146499" w:rsidP="00353579">
      <w:pPr>
        <w:pStyle w:val="BodyText"/>
        <w:spacing w:after="0" w:line="276" w:lineRule="auto"/>
        <w:ind w:firstLine="560"/>
        <w:jc w:val="both"/>
        <w:rPr>
          <w:rFonts w:ascii="Trebuchet MS" w:hAnsi="Trebuchet MS"/>
          <w:sz w:val="22"/>
          <w:szCs w:val="22"/>
        </w:rPr>
      </w:pPr>
      <w:r w:rsidRPr="00E11CBC">
        <w:rPr>
          <w:rFonts w:ascii="Trebuchet MS" w:hAnsi="Trebuchet MS"/>
          <w:sz w:val="22"/>
          <w:szCs w:val="22"/>
          <w:lang w:bidi="ro-RO"/>
        </w:rPr>
        <w:t>Luând în considerare Sentința civilă nr. 138/15.12.2023, pronunțată de Curtea de Apel Bacău în Dosarul nr. 3460/110/2022, rămas</w:t>
      </w:r>
      <w:r w:rsidR="000F2E38" w:rsidRPr="00E11CBC">
        <w:rPr>
          <w:rFonts w:ascii="Trebuchet MS" w:hAnsi="Trebuchet MS"/>
          <w:sz w:val="22"/>
          <w:szCs w:val="22"/>
          <w:lang w:bidi="ro-RO"/>
        </w:rPr>
        <w:t xml:space="preserve">ă </w:t>
      </w:r>
      <w:r w:rsidRPr="00E11CBC">
        <w:rPr>
          <w:rFonts w:ascii="Trebuchet MS" w:hAnsi="Trebuchet MS"/>
          <w:sz w:val="22"/>
          <w:szCs w:val="22"/>
          <w:lang w:bidi="ro-RO"/>
        </w:rPr>
        <w:t>definitivă prin Decizia Înaltei Curți de Casație și Justiției nr. 256/23.01.2025, prin care instanța a admis în parte acțiunea formulată de reclamantul Roșu Ovidiu şi a anulat</w:t>
      </w:r>
      <w:r w:rsidR="002558AA" w:rsidRPr="00E11CBC">
        <w:rPr>
          <w:rFonts w:ascii="Trebuchet MS" w:hAnsi="Trebuchet MS"/>
          <w:sz w:val="22"/>
          <w:szCs w:val="22"/>
          <w:lang w:bidi="ro-RO"/>
        </w:rPr>
        <w:t xml:space="preserve"> în parte</w:t>
      </w:r>
      <w:r w:rsidRPr="00E11CBC">
        <w:rPr>
          <w:rFonts w:ascii="Trebuchet MS" w:hAnsi="Trebuchet MS"/>
          <w:sz w:val="22"/>
          <w:szCs w:val="22"/>
          <w:lang w:bidi="ro-RO"/>
        </w:rPr>
        <w:t xml:space="preserve"> </w:t>
      </w:r>
      <w:r w:rsidRPr="00E11CBC">
        <w:rPr>
          <w:rFonts w:ascii="Trebuchet MS" w:hAnsi="Trebuchet MS"/>
          <w:sz w:val="22"/>
          <w:szCs w:val="22"/>
          <w:lang w:val="en-US" w:eastAsia="en-US" w:bidi="en-US"/>
        </w:rPr>
        <w:t xml:space="preserve">art. </w:t>
      </w:r>
      <w:r w:rsidRPr="00E11CBC">
        <w:rPr>
          <w:rFonts w:ascii="Trebuchet MS" w:hAnsi="Trebuchet MS"/>
          <w:sz w:val="22"/>
          <w:szCs w:val="22"/>
          <w:lang w:bidi="ro-RO"/>
        </w:rPr>
        <w:t>II alin. (2) teza finală din Ordinul ministrului justiţiei nr. 476/C/2021 pentru modificarea și completarea Ordinului ministrului justiției nr. 482/C/2020 privind stabilirea condițiilor de acordare în beneficiul polițiștilor de penitenciare a compensației lunare a chiriei, precum și a compensației lunare a chiriei pentru plata ratei sau a unei fracțiuni din rata aferentă unui credit ipotecar/imobiliar destinat achiziționării unei locuințe sau unui contract de vânzare- cumpărare cu plata în rate a locuinței,</w:t>
      </w:r>
      <w:r w:rsidR="002558AA" w:rsidRPr="00E11CBC">
        <w:rPr>
          <w:rFonts w:ascii="Trebuchet MS" w:hAnsi="Trebuchet MS"/>
          <w:sz w:val="22"/>
          <w:szCs w:val="22"/>
          <w:shd w:val="clear" w:color="auto" w:fill="FFFFFF"/>
        </w:rPr>
        <w:t xml:space="preserve">  în ceea ce priveşte obligaţia emiterii actelor administrative de alocare sau, după caz, de realocare la plată începând cu data depunerii cererii iniţiale,</w:t>
      </w:r>
    </w:p>
    <w:p w:rsidR="00146499" w:rsidRPr="00E11CBC" w:rsidRDefault="00146499" w:rsidP="00353579">
      <w:pPr>
        <w:pStyle w:val="BodyText"/>
        <w:spacing w:after="0" w:line="276" w:lineRule="auto"/>
        <w:ind w:firstLine="560"/>
        <w:jc w:val="both"/>
        <w:rPr>
          <w:rFonts w:ascii="Trebuchet MS" w:hAnsi="Trebuchet MS"/>
          <w:sz w:val="22"/>
          <w:szCs w:val="22"/>
        </w:rPr>
      </w:pPr>
      <w:r w:rsidRPr="00E11CBC">
        <w:rPr>
          <w:rFonts w:ascii="Trebuchet MS" w:hAnsi="Trebuchet MS"/>
          <w:color w:val="000000"/>
          <w:sz w:val="22"/>
          <w:szCs w:val="22"/>
          <w:lang w:bidi="ro-RO"/>
        </w:rPr>
        <w:t xml:space="preserve">Având în vedere prevederile </w:t>
      </w:r>
      <w:r w:rsidRPr="00E11CBC">
        <w:rPr>
          <w:rFonts w:ascii="Trebuchet MS" w:hAnsi="Trebuchet MS"/>
          <w:color w:val="000000"/>
          <w:sz w:val="22"/>
          <w:szCs w:val="22"/>
          <w:lang w:val="en-US" w:eastAsia="en-US" w:bidi="en-US"/>
        </w:rPr>
        <w:t xml:space="preserve">art. </w:t>
      </w:r>
      <w:r w:rsidRPr="00E11CBC">
        <w:rPr>
          <w:rFonts w:ascii="Trebuchet MS" w:hAnsi="Trebuchet MS"/>
          <w:color w:val="000000"/>
          <w:sz w:val="22"/>
          <w:szCs w:val="22"/>
          <w:lang w:bidi="ro-RO"/>
        </w:rPr>
        <w:t>111 alin. (13) din Legea nr. 145/2019 privind statutul polițiștilor de penitenciare, cu modificările și completările ulterioare,</w:t>
      </w:r>
    </w:p>
    <w:p w:rsidR="00146499" w:rsidRPr="00E11CBC" w:rsidRDefault="00146499" w:rsidP="00353579">
      <w:pPr>
        <w:pStyle w:val="BodyText"/>
        <w:spacing w:after="0" w:line="276" w:lineRule="auto"/>
        <w:ind w:firstLine="560"/>
        <w:jc w:val="both"/>
        <w:rPr>
          <w:rFonts w:ascii="Trebuchet MS" w:hAnsi="Trebuchet MS"/>
          <w:sz w:val="22"/>
          <w:szCs w:val="22"/>
        </w:rPr>
      </w:pPr>
      <w:r w:rsidRPr="00E11CBC">
        <w:rPr>
          <w:rFonts w:ascii="Trebuchet MS" w:hAnsi="Trebuchet MS"/>
          <w:color w:val="000000"/>
          <w:sz w:val="22"/>
          <w:szCs w:val="22"/>
          <w:lang w:bidi="ro-RO"/>
        </w:rPr>
        <w:t xml:space="preserve">În temeiul </w:t>
      </w:r>
      <w:r w:rsidRPr="00E11CBC">
        <w:rPr>
          <w:rFonts w:ascii="Trebuchet MS" w:hAnsi="Trebuchet MS"/>
          <w:color w:val="000000"/>
          <w:sz w:val="22"/>
          <w:szCs w:val="22"/>
          <w:lang w:val="en-US" w:eastAsia="en-US" w:bidi="en-US"/>
        </w:rPr>
        <w:t xml:space="preserve">art. </w:t>
      </w:r>
      <w:r w:rsidRPr="00E11CBC">
        <w:rPr>
          <w:rFonts w:ascii="Trebuchet MS" w:hAnsi="Trebuchet MS"/>
          <w:color w:val="000000"/>
          <w:sz w:val="22"/>
          <w:szCs w:val="22"/>
          <w:lang w:bidi="ro-RO"/>
        </w:rPr>
        <w:t>13 din Hotărârea Guvernului nr. 592/2024 privind organizarea și funcționarea Ministerului Justiției,</w:t>
      </w:r>
    </w:p>
    <w:p w:rsidR="00E91B24" w:rsidRPr="00E11CBC" w:rsidRDefault="00F11B60" w:rsidP="00353579">
      <w:pPr>
        <w:spacing w:line="276" w:lineRule="auto"/>
        <w:ind w:firstLine="567"/>
        <w:jc w:val="both"/>
        <w:rPr>
          <w:rFonts w:ascii="Trebuchet MS" w:hAnsi="Trebuchet MS"/>
          <w:b/>
          <w:sz w:val="22"/>
          <w:szCs w:val="22"/>
        </w:rPr>
      </w:pPr>
      <w:r w:rsidRPr="00E11CBC">
        <w:rPr>
          <w:rFonts w:ascii="Trebuchet MS" w:hAnsi="Trebuchet MS"/>
          <w:noProof w:val="0"/>
          <w:sz w:val="22"/>
          <w:szCs w:val="22"/>
        </w:rPr>
        <w:t> </w:t>
      </w:r>
    </w:p>
    <w:p w:rsidR="00344116" w:rsidRPr="00E11CBC" w:rsidRDefault="00E66552" w:rsidP="00353579">
      <w:pPr>
        <w:spacing w:line="276" w:lineRule="auto"/>
        <w:ind w:right="-1" w:firstLine="567"/>
        <w:jc w:val="both"/>
        <w:rPr>
          <w:rFonts w:ascii="Trebuchet MS" w:hAnsi="Trebuchet MS"/>
          <w:b/>
          <w:sz w:val="22"/>
          <w:szCs w:val="22"/>
        </w:rPr>
      </w:pPr>
      <w:r w:rsidRPr="00E11CBC">
        <w:rPr>
          <w:rFonts w:ascii="Trebuchet MS" w:hAnsi="Trebuchet MS"/>
          <w:b/>
          <w:sz w:val="22"/>
          <w:szCs w:val="22"/>
        </w:rPr>
        <w:t>Emite următorul</w:t>
      </w:r>
      <w:r w:rsidR="00821755" w:rsidRPr="00E11CBC">
        <w:rPr>
          <w:rFonts w:ascii="Trebuchet MS" w:hAnsi="Trebuchet MS"/>
          <w:b/>
          <w:sz w:val="22"/>
          <w:szCs w:val="22"/>
        </w:rPr>
        <w:tab/>
      </w:r>
    </w:p>
    <w:p w:rsidR="003F1A17" w:rsidRPr="00E11CBC" w:rsidRDefault="00E66552" w:rsidP="00353579">
      <w:pPr>
        <w:spacing w:line="276" w:lineRule="auto"/>
        <w:ind w:left="426" w:right="-1"/>
        <w:jc w:val="center"/>
        <w:rPr>
          <w:rFonts w:ascii="Trebuchet MS" w:hAnsi="Trebuchet MS"/>
          <w:b/>
          <w:bCs/>
          <w:spacing w:val="20"/>
          <w:sz w:val="22"/>
          <w:szCs w:val="22"/>
        </w:rPr>
      </w:pPr>
      <w:r w:rsidRPr="00E11CBC">
        <w:rPr>
          <w:rFonts w:ascii="Trebuchet MS" w:hAnsi="Trebuchet MS"/>
          <w:b/>
          <w:bCs/>
          <w:spacing w:val="20"/>
          <w:sz w:val="22"/>
          <w:szCs w:val="22"/>
        </w:rPr>
        <w:t>ORDIN</w:t>
      </w:r>
    </w:p>
    <w:p w:rsidR="00F74751" w:rsidRPr="00E11CBC" w:rsidRDefault="00F74751" w:rsidP="00353579">
      <w:pPr>
        <w:tabs>
          <w:tab w:val="left" w:pos="2853"/>
        </w:tabs>
        <w:spacing w:line="276" w:lineRule="auto"/>
        <w:rPr>
          <w:rFonts w:ascii="Trebuchet MS" w:hAnsi="Trebuchet MS"/>
          <w:sz w:val="22"/>
          <w:szCs w:val="22"/>
        </w:rPr>
      </w:pPr>
    </w:p>
    <w:p w:rsidR="00146499" w:rsidRPr="00E11CBC" w:rsidRDefault="00146499" w:rsidP="00353579">
      <w:pPr>
        <w:pStyle w:val="BodyText"/>
        <w:spacing w:after="0" w:line="276" w:lineRule="auto"/>
        <w:ind w:firstLine="560"/>
        <w:jc w:val="both"/>
        <w:rPr>
          <w:rFonts w:ascii="Trebuchet MS" w:hAnsi="Trebuchet MS"/>
          <w:sz w:val="22"/>
          <w:szCs w:val="22"/>
        </w:rPr>
      </w:pPr>
      <w:r w:rsidRPr="00E11CBC">
        <w:rPr>
          <w:rFonts w:ascii="Trebuchet MS" w:hAnsi="Trebuchet MS"/>
          <w:b/>
          <w:bCs/>
          <w:color w:val="000000"/>
          <w:sz w:val="22"/>
          <w:szCs w:val="22"/>
          <w:lang w:val="en-US" w:eastAsia="en-US" w:bidi="en-US"/>
        </w:rPr>
        <w:t>Art. 1</w:t>
      </w:r>
      <w:r w:rsidRPr="00E11CBC">
        <w:rPr>
          <w:rFonts w:ascii="Trebuchet MS" w:hAnsi="Trebuchet MS"/>
          <w:color w:val="000000"/>
          <w:sz w:val="22"/>
          <w:szCs w:val="22"/>
          <w:lang w:bidi="ro-RO"/>
        </w:rPr>
        <w:t xml:space="preserve"> </w:t>
      </w:r>
      <w:r w:rsidR="002558AA" w:rsidRPr="00E11CBC">
        <w:rPr>
          <w:rFonts w:ascii="Trebuchet MS" w:hAnsi="Trebuchet MS"/>
          <w:color w:val="000000"/>
          <w:sz w:val="22"/>
          <w:szCs w:val="22"/>
          <w:lang w:bidi="ro-RO"/>
        </w:rPr>
        <w:t>–</w:t>
      </w:r>
      <w:r w:rsidRPr="00E11CBC">
        <w:rPr>
          <w:rFonts w:ascii="Trebuchet MS" w:hAnsi="Trebuchet MS"/>
          <w:color w:val="000000"/>
          <w:sz w:val="22"/>
          <w:szCs w:val="22"/>
          <w:lang w:bidi="ro-RO"/>
        </w:rPr>
        <w:t xml:space="preserve"> </w:t>
      </w:r>
      <w:r w:rsidR="002558AA" w:rsidRPr="00E11CBC">
        <w:rPr>
          <w:rFonts w:ascii="Trebuchet MS" w:hAnsi="Trebuchet MS"/>
          <w:color w:val="000000"/>
          <w:sz w:val="22"/>
          <w:szCs w:val="22"/>
          <w:lang w:bidi="ro-RO"/>
        </w:rPr>
        <w:t xml:space="preserve">La articolul </w:t>
      </w:r>
      <w:r w:rsidRPr="00E11CBC">
        <w:rPr>
          <w:rFonts w:ascii="Trebuchet MS" w:hAnsi="Trebuchet MS"/>
          <w:color w:val="000000"/>
          <w:sz w:val="22"/>
          <w:szCs w:val="22"/>
          <w:lang w:bidi="ro-RO"/>
        </w:rPr>
        <w:t xml:space="preserve">II din Ordinul ministrului justiției nr. 476/C/2021 pentru modificarea și completarea Ordinului ministrului justiției nr. 482/C/2020 privind stabilirea condițiilor de acordare în beneficiul polițiștilor de penitenciare a compensației lunare a chiriei, precum și a compensației lunare a chiriei pentru plata ratei sau a unei fracțiuni din rata aferentă unui credit ipotecar/imobiliar destinat achiziționării unei locuințe sau unui contract de vânzare-cumpărare cu plata în rate a Locuinței, publicat în Monitorul Oficial al României, Partea I, nr. 141 din 11 februarie 2021, </w:t>
      </w:r>
      <w:r w:rsidR="002558AA" w:rsidRPr="00E11CBC">
        <w:rPr>
          <w:rFonts w:ascii="Trebuchet MS" w:hAnsi="Trebuchet MS"/>
          <w:color w:val="000000"/>
          <w:sz w:val="22"/>
          <w:szCs w:val="22"/>
          <w:lang w:bidi="ro-RO"/>
        </w:rPr>
        <w:t xml:space="preserve">alineatul (2) </w:t>
      </w:r>
      <w:r w:rsidRPr="00E11CBC">
        <w:rPr>
          <w:rFonts w:ascii="Trebuchet MS" w:hAnsi="Trebuchet MS"/>
          <w:color w:val="000000"/>
          <w:sz w:val="22"/>
          <w:szCs w:val="22"/>
          <w:lang w:bidi="ro-RO"/>
        </w:rPr>
        <w:t xml:space="preserve">se modifică </w:t>
      </w:r>
      <w:r w:rsidR="002558AA" w:rsidRPr="00E11CBC">
        <w:rPr>
          <w:rFonts w:ascii="Trebuchet MS" w:hAnsi="Trebuchet MS"/>
          <w:color w:val="000000"/>
          <w:sz w:val="22"/>
          <w:szCs w:val="22"/>
          <w:lang w:bidi="ro-RO"/>
        </w:rPr>
        <w:t>şi va avea următorul cuprins</w:t>
      </w:r>
      <w:r w:rsidRPr="00E11CBC">
        <w:rPr>
          <w:rFonts w:ascii="Trebuchet MS" w:hAnsi="Trebuchet MS"/>
          <w:color w:val="000000"/>
          <w:sz w:val="22"/>
          <w:szCs w:val="22"/>
          <w:lang w:bidi="ro-RO"/>
        </w:rPr>
        <w:t>:</w:t>
      </w:r>
    </w:p>
    <w:p w:rsidR="00146499" w:rsidRPr="00E11CBC" w:rsidRDefault="00146499" w:rsidP="00353579">
      <w:pPr>
        <w:pStyle w:val="BodyText"/>
        <w:spacing w:after="0" w:line="276" w:lineRule="auto"/>
        <w:ind w:firstLine="540"/>
        <w:jc w:val="both"/>
        <w:rPr>
          <w:rFonts w:ascii="Trebuchet MS" w:hAnsi="Trebuchet MS"/>
          <w:color w:val="000000"/>
          <w:sz w:val="22"/>
          <w:szCs w:val="22"/>
          <w:lang w:bidi="ro-RO"/>
        </w:rPr>
      </w:pPr>
      <w:r w:rsidRPr="00E11CBC">
        <w:rPr>
          <w:rFonts w:ascii="Trebuchet MS" w:hAnsi="Trebuchet MS"/>
          <w:color w:val="000000"/>
          <w:sz w:val="22"/>
          <w:szCs w:val="22"/>
          <w:lang w:val="en-US" w:eastAsia="en-US" w:bidi="en-US"/>
        </w:rPr>
        <w:t xml:space="preserve">“Art. </w:t>
      </w:r>
      <w:r w:rsidRPr="00E11CBC">
        <w:rPr>
          <w:rFonts w:ascii="Trebuchet MS" w:hAnsi="Trebuchet MS"/>
          <w:color w:val="000000"/>
          <w:sz w:val="22"/>
          <w:szCs w:val="22"/>
          <w:lang w:bidi="ro-RO"/>
        </w:rPr>
        <w:t>II</w:t>
      </w:r>
    </w:p>
    <w:p w:rsidR="00146499" w:rsidRPr="00E11CBC" w:rsidRDefault="00146499" w:rsidP="00353579">
      <w:pPr>
        <w:pStyle w:val="BodyText"/>
        <w:spacing w:after="0" w:line="276" w:lineRule="auto"/>
        <w:ind w:firstLine="540"/>
        <w:jc w:val="both"/>
        <w:rPr>
          <w:rFonts w:ascii="Trebuchet MS" w:hAnsi="Trebuchet MS"/>
          <w:sz w:val="22"/>
          <w:szCs w:val="22"/>
        </w:rPr>
      </w:pPr>
      <w:r w:rsidRPr="00E11CBC">
        <w:rPr>
          <w:rFonts w:ascii="Trebuchet MS" w:hAnsi="Trebuchet MS"/>
          <w:color w:val="000000"/>
          <w:sz w:val="22"/>
          <w:szCs w:val="22"/>
          <w:lang w:bidi="ro-RO"/>
        </w:rPr>
        <w:t xml:space="preserve">(2) Unitatea angajatoare reanalizează situația persoanelor prevăzute la alin. (1) în raport cu noile documente, în termen de 30 de zile calendaristice de </w:t>
      </w:r>
      <w:r w:rsidR="00312271" w:rsidRPr="00E11CBC">
        <w:rPr>
          <w:rFonts w:ascii="Trebuchet MS" w:hAnsi="Trebuchet MS"/>
          <w:color w:val="000000"/>
          <w:sz w:val="22"/>
          <w:szCs w:val="22"/>
          <w:lang w:bidi="ro-RO"/>
        </w:rPr>
        <w:t>l</w:t>
      </w:r>
      <w:r w:rsidRPr="00E11CBC">
        <w:rPr>
          <w:rFonts w:ascii="Trebuchet MS" w:hAnsi="Trebuchet MS"/>
          <w:color w:val="000000"/>
          <w:sz w:val="22"/>
          <w:szCs w:val="22"/>
          <w:lang w:bidi="ro-RO"/>
        </w:rPr>
        <w:t>a data depunerii acestora</w:t>
      </w:r>
      <w:r w:rsidR="00312271" w:rsidRPr="00E11CBC">
        <w:rPr>
          <w:rFonts w:ascii="Trebuchet MS" w:hAnsi="Trebuchet MS"/>
          <w:color w:val="000000"/>
          <w:sz w:val="22"/>
          <w:szCs w:val="22"/>
          <w:lang w:bidi="ro-RO"/>
        </w:rPr>
        <w:t xml:space="preserve">, </w:t>
      </w:r>
      <w:r w:rsidRPr="00E11CBC">
        <w:rPr>
          <w:rFonts w:ascii="Trebuchet MS" w:hAnsi="Trebuchet MS"/>
          <w:color w:val="000000"/>
          <w:sz w:val="22"/>
          <w:szCs w:val="22"/>
          <w:lang w:bidi="ro-RO"/>
        </w:rPr>
        <w:t>și, în cazul în care sunt îndeplinite toate condițiile prevăzute de lege și de Ordinul ministrului justiției nr. 482/C/2020, cu modificările și completările aduse prin prezentul ordin, emite actele administrative de alocare sau, după caz, de realocare la plată.”</w:t>
      </w:r>
    </w:p>
    <w:p w:rsidR="00353579" w:rsidRDefault="00353579" w:rsidP="00353579">
      <w:pPr>
        <w:pStyle w:val="BodyText"/>
        <w:spacing w:after="0" w:line="276" w:lineRule="auto"/>
        <w:ind w:firstLine="540"/>
        <w:jc w:val="both"/>
        <w:rPr>
          <w:rFonts w:ascii="Trebuchet MS" w:hAnsi="Trebuchet MS"/>
          <w:b/>
          <w:bCs/>
          <w:color w:val="000000"/>
          <w:sz w:val="22"/>
          <w:szCs w:val="22"/>
          <w:lang w:bidi="ro-RO"/>
        </w:rPr>
      </w:pPr>
    </w:p>
    <w:p w:rsidR="00146499" w:rsidRPr="00E11CBC" w:rsidRDefault="00146499" w:rsidP="00353579">
      <w:pPr>
        <w:pStyle w:val="BodyText"/>
        <w:spacing w:after="0" w:line="276" w:lineRule="auto"/>
        <w:ind w:firstLine="540"/>
        <w:jc w:val="both"/>
        <w:rPr>
          <w:rFonts w:ascii="Trebuchet MS" w:hAnsi="Trebuchet MS"/>
          <w:sz w:val="22"/>
          <w:szCs w:val="22"/>
        </w:rPr>
      </w:pPr>
      <w:r w:rsidRPr="00E11CBC">
        <w:rPr>
          <w:rFonts w:ascii="Trebuchet MS" w:hAnsi="Trebuchet MS"/>
          <w:b/>
          <w:bCs/>
          <w:color w:val="000000"/>
          <w:sz w:val="22"/>
          <w:szCs w:val="22"/>
          <w:lang w:bidi="ro-RO"/>
        </w:rPr>
        <w:lastRenderedPageBreak/>
        <w:t>Art. 2</w:t>
      </w:r>
      <w:r w:rsidRPr="00E11CBC">
        <w:rPr>
          <w:rFonts w:ascii="Trebuchet MS" w:hAnsi="Trebuchet MS"/>
          <w:color w:val="000000"/>
          <w:sz w:val="22"/>
          <w:szCs w:val="22"/>
          <w:lang w:bidi="ro-RO"/>
        </w:rPr>
        <w:t xml:space="preserve"> - Prezentul ordin se publică în Monitorul Oficial al României, Partea I.</w:t>
      </w:r>
    </w:p>
    <w:p w:rsidR="005772CD" w:rsidRPr="00E11CBC" w:rsidRDefault="005772CD" w:rsidP="00353579">
      <w:pPr>
        <w:pStyle w:val="ListParagraph"/>
        <w:spacing w:line="276" w:lineRule="auto"/>
        <w:ind w:left="0" w:firstLine="720"/>
        <w:jc w:val="both"/>
        <w:rPr>
          <w:rFonts w:ascii="Trebuchet MS" w:hAnsi="Trebuchet MS"/>
          <w:noProof w:val="0"/>
          <w:sz w:val="22"/>
          <w:szCs w:val="22"/>
        </w:rPr>
      </w:pPr>
    </w:p>
    <w:p w:rsidR="005772CD" w:rsidRPr="00E11CBC" w:rsidRDefault="005772CD" w:rsidP="00353579">
      <w:pPr>
        <w:pStyle w:val="BodyTextIndent2"/>
        <w:tabs>
          <w:tab w:val="left" w:pos="708"/>
          <w:tab w:val="left" w:pos="1416"/>
          <w:tab w:val="left" w:pos="2124"/>
          <w:tab w:val="left" w:pos="2832"/>
        </w:tabs>
        <w:spacing w:after="0" w:line="276" w:lineRule="auto"/>
        <w:ind w:left="0" w:firstLine="720"/>
        <w:rPr>
          <w:rFonts w:ascii="Trebuchet MS" w:hAnsi="Trebuchet MS"/>
          <w:bCs/>
          <w:sz w:val="22"/>
          <w:szCs w:val="22"/>
        </w:rPr>
      </w:pPr>
      <w:r w:rsidRPr="00E11CBC">
        <w:rPr>
          <w:rFonts w:ascii="Trebuchet MS" w:hAnsi="Trebuchet MS"/>
          <w:bCs/>
          <w:sz w:val="22"/>
          <w:szCs w:val="22"/>
        </w:rPr>
        <w:t>Bucureşti</w:t>
      </w:r>
      <w:r w:rsidRPr="00E11CBC">
        <w:rPr>
          <w:rFonts w:ascii="Trebuchet MS" w:hAnsi="Trebuchet MS"/>
          <w:b/>
          <w:bCs/>
          <w:sz w:val="22"/>
          <w:szCs w:val="22"/>
        </w:rPr>
        <w:t xml:space="preserve">                                                                  </w:t>
      </w:r>
      <w:r w:rsidRPr="00E11CBC">
        <w:rPr>
          <w:rFonts w:ascii="Trebuchet MS" w:hAnsi="Trebuchet MS"/>
          <w:sz w:val="22"/>
          <w:szCs w:val="22"/>
        </w:rPr>
        <w:t>Nr. _______ /___ /____.____.</w:t>
      </w:r>
      <w:r w:rsidR="000A5107" w:rsidRPr="00E11CBC">
        <w:rPr>
          <w:rFonts w:ascii="Trebuchet MS" w:hAnsi="Trebuchet MS"/>
          <w:sz w:val="22"/>
          <w:szCs w:val="22"/>
        </w:rPr>
        <w:t>2025</w:t>
      </w:r>
    </w:p>
    <w:p w:rsidR="005772CD" w:rsidRPr="00E11CBC" w:rsidRDefault="005772CD" w:rsidP="00353579">
      <w:pPr>
        <w:spacing w:line="276" w:lineRule="auto"/>
        <w:ind w:right="-450" w:firstLine="720"/>
        <w:jc w:val="both"/>
        <w:rPr>
          <w:rFonts w:ascii="Trebuchet MS" w:hAnsi="Trebuchet MS"/>
          <w:sz w:val="22"/>
          <w:szCs w:val="22"/>
        </w:rPr>
      </w:pPr>
    </w:p>
    <w:p w:rsidR="005772CD" w:rsidRPr="00E11CBC" w:rsidRDefault="005772CD" w:rsidP="00353579">
      <w:pPr>
        <w:spacing w:line="276" w:lineRule="auto"/>
        <w:ind w:right="-450" w:firstLine="720"/>
        <w:rPr>
          <w:rFonts w:ascii="Trebuchet MS" w:hAnsi="Trebuchet MS"/>
          <w:sz w:val="22"/>
          <w:szCs w:val="22"/>
        </w:rPr>
      </w:pPr>
      <w:r w:rsidRPr="00E11CBC">
        <w:rPr>
          <w:rFonts w:ascii="Trebuchet MS" w:hAnsi="Trebuchet MS"/>
          <w:sz w:val="22"/>
          <w:szCs w:val="22"/>
        </w:rPr>
        <w:t>Prezentul ordin a fost întocmit în _____ exemplare</w:t>
      </w:r>
    </w:p>
    <w:p w:rsidR="003A197C" w:rsidRPr="00E11CBC" w:rsidRDefault="003A197C" w:rsidP="00353579">
      <w:pPr>
        <w:spacing w:line="276" w:lineRule="auto"/>
        <w:rPr>
          <w:rFonts w:ascii="Trebuchet MS" w:hAnsi="Trebuchet MS"/>
          <w:sz w:val="22"/>
          <w:szCs w:val="22"/>
        </w:rPr>
      </w:pPr>
    </w:p>
    <w:p w:rsidR="00353579" w:rsidRDefault="00353579" w:rsidP="00353579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</w:p>
    <w:p w:rsidR="00353579" w:rsidRDefault="00353579" w:rsidP="00353579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</w:p>
    <w:p w:rsidR="003A197C" w:rsidRPr="00E11CBC" w:rsidRDefault="000A5107" w:rsidP="00353579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  <w:r w:rsidRPr="00E11CBC">
        <w:rPr>
          <w:rFonts w:ascii="Trebuchet MS" w:hAnsi="Trebuchet MS"/>
          <w:b/>
          <w:sz w:val="22"/>
          <w:szCs w:val="22"/>
        </w:rPr>
        <w:t>Radu MARINESCU</w:t>
      </w:r>
    </w:p>
    <w:p w:rsidR="003A197C" w:rsidRPr="00E11CBC" w:rsidRDefault="003A197C" w:rsidP="00353579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</w:p>
    <w:p w:rsidR="00353579" w:rsidRDefault="00353579" w:rsidP="00353579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</w:p>
    <w:p w:rsidR="003A197C" w:rsidRPr="00E11CBC" w:rsidRDefault="003A197C" w:rsidP="00353579">
      <w:pPr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  <w:r w:rsidRPr="00E11CBC">
        <w:rPr>
          <w:rFonts w:ascii="Trebuchet MS" w:hAnsi="Trebuchet MS"/>
          <w:b/>
          <w:sz w:val="22"/>
          <w:szCs w:val="22"/>
        </w:rPr>
        <w:t>MINISTR</w:t>
      </w:r>
      <w:r w:rsidR="000A5107" w:rsidRPr="00E11CBC">
        <w:rPr>
          <w:rFonts w:ascii="Trebuchet MS" w:hAnsi="Trebuchet MS"/>
          <w:b/>
          <w:sz w:val="22"/>
          <w:szCs w:val="22"/>
        </w:rPr>
        <w:t>UL</w:t>
      </w:r>
      <w:r w:rsidRPr="00E11CBC">
        <w:rPr>
          <w:rFonts w:ascii="Trebuchet MS" w:hAnsi="Trebuchet MS"/>
          <w:b/>
          <w:sz w:val="22"/>
          <w:szCs w:val="22"/>
        </w:rPr>
        <w:t xml:space="preserve"> JUSTIŢIEI</w:t>
      </w:r>
    </w:p>
    <w:p w:rsidR="00B542F4" w:rsidRPr="00E11CBC" w:rsidRDefault="00B542F4" w:rsidP="00353579">
      <w:pPr>
        <w:spacing w:line="276" w:lineRule="auto"/>
        <w:jc w:val="center"/>
        <w:rPr>
          <w:rFonts w:ascii="Trebuchet MS" w:hAnsi="Trebuchet MS"/>
          <w:b/>
          <w:noProof w:val="0"/>
          <w:sz w:val="22"/>
          <w:szCs w:val="22"/>
        </w:rPr>
      </w:pPr>
    </w:p>
    <w:sectPr w:rsidR="00B542F4" w:rsidRPr="00E11CBC" w:rsidSect="005772CD">
      <w:headerReference w:type="default" r:id="rId8"/>
      <w:footerReference w:type="default" r:id="rId9"/>
      <w:pgSz w:w="11907" w:h="16840" w:code="9"/>
      <w:pgMar w:top="1843" w:right="1017" w:bottom="993" w:left="1440" w:header="0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017" w:rsidRDefault="00A57017">
      <w:r>
        <w:separator/>
      </w:r>
    </w:p>
  </w:endnote>
  <w:endnote w:type="continuationSeparator" w:id="0">
    <w:p w:rsidR="00A57017" w:rsidRDefault="00A5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10" w:type="dxa"/>
      <w:tblInd w:w="-488" w:type="dxa"/>
      <w:tblLook w:val="04A0" w:firstRow="1" w:lastRow="0" w:firstColumn="1" w:lastColumn="0" w:noHBand="0" w:noVBand="1"/>
    </w:tblPr>
    <w:tblGrid>
      <w:gridCol w:w="488"/>
      <w:gridCol w:w="5986"/>
      <w:gridCol w:w="2836"/>
    </w:tblGrid>
    <w:tr w:rsidR="00BA41E4" w:rsidRPr="00BA41E4" w:rsidTr="00312271">
      <w:tc>
        <w:tcPr>
          <w:tcW w:w="488" w:type="dxa"/>
          <w:shd w:val="clear" w:color="auto" w:fill="auto"/>
        </w:tcPr>
        <w:p w:rsidR="00BA41E4" w:rsidRPr="00BA41E4" w:rsidRDefault="00BA41E4" w:rsidP="00312271">
          <w:pPr>
            <w:rPr>
              <w:rFonts w:ascii="Trebuchet MS" w:hAnsi="Trebuchet MS" w:cs="Arial"/>
              <w:b/>
              <w:color w:val="003366"/>
              <w:sz w:val="16"/>
              <w:szCs w:val="16"/>
              <w:lang w:val="es-ES"/>
            </w:rPr>
          </w:pP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:rsidR="00BA41E4" w:rsidRPr="00BA41E4" w:rsidRDefault="00BA41E4" w:rsidP="00BA41E4">
          <w:pPr>
            <w:tabs>
              <w:tab w:val="center" w:pos="4536"/>
              <w:tab w:val="right" w:pos="9072"/>
            </w:tabs>
            <w:rPr>
              <w:rFonts w:ascii="Trebuchet MS" w:hAnsi="Trebuchet MS"/>
              <w:sz w:val="14"/>
              <w:szCs w:val="14"/>
            </w:rPr>
          </w:pPr>
          <w:r w:rsidRPr="00BA41E4">
            <w:rPr>
              <w:rFonts w:ascii="Trebuchet MS" w:hAnsi="Trebuchet MS"/>
              <w:sz w:val="14"/>
              <w:szCs w:val="14"/>
            </w:rPr>
            <w:t>Str. Apolodor nr. 17, sector 5, 050741 Bucureşti, România</w:t>
          </w:r>
        </w:p>
        <w:p w:rsidR="00BA41E4" w:rsidRPr="00BA41E4" w:rsidRDefault="00BA41E4" w:rsidP="00BA41E4">
          <w:pPr>
            <w:tabs>
              <w:tab w:val="center" w:pos="4320"/>
              <w:tab w:val="right" w:pos="8640"/>
            </w:tabs>
            <w:rPr>
              <w:rFonts w:ascii="Trebuchet MS" w:hAnsi="Trebuchet MS"/>
              <w:sz w:val="14"/>
              <w:szCs w:val="14"/>
            </w:rPr>
          </w:pPr>
          <w:r w:rsidRPr="00BA41E4">
            <w:rPr>
              <w:rFonts w:ascii="Trebuchet MS" w:hAnsi="Trebuchet MS"/>
              <w:sz w:val="14"/>
              <w:szCs w:val="14"/>
            </w:rPr>
            <w:t>Tel. +4 037 204 1999</w:t>
          </w:r>
        </w:p>
        <w:p w:rsidR="00BA41E4" w:rsidRPr="00BA41E4" w:rsidRDefault="00A57017" w:rsidP="00BA41E4">
          <w:pPr>
            <w:tabs>
              <w:tab w:val="center" w:pos="4320"/>
              <w:tab w:val="right" w:pos="8640"/>
            </w:tabs>
            <w:rPr>
              <w:rFonts w:ascii="Trebuchet MS" w:hAnsi="Trebuchet MS"/>
              <w:sz w:val="14"/>
              <w:szCs w:val="14"/>
            </w:rPr>
          </w:pPr>
          <w:hyperlink r:id="rId1" w:history="1">
            <w:r w:rsidR="00BA41E4" w:rsidRPr="00BA41E4">
              <w:rPr>
                <w:rFonts w:ascii="Trebuchet MS" w:hAnsi="Trebuchet MS"/>
                <w:color w:val="0563C1" w:themeColor="hyperlink"/>
                <w:sz w:val="14"/>
                <w:szCs w:val="14"/>
                <w:u w:val="single"/>
              </w:rPr>
              <w:t>www.just.ro</w:t>
            </w:r>
          </w:hyperlink>
        </w:p>
        <w:p w:rsidR="00BA41E4" w:rsidRPr="00BA41E4" w:rsidRDefault="00BA41E4" w:rsidP="00BA41E4">
          <w:pPr>
            <w:tabs>
              <w:tab w:val="center" w:pos="4536"/>
              <w:tab w:val="right" w:pos="9072"/>
            </w:tabs>
            <w:rPr>
              <w:rFonts w:ascii="Trebuchet MS" w:hAnsi="Trebuchet MS" w:cs="Arial"/>
              <w:b/>
              <w:color w:val="003366"/>
              <w:sz w:val="14"/>
              <w:szCs w:val="14"/>
            </w:rPr>
          </w:pPr>
        </w:p>
      </w:tc>
      <w:tc>
        <w:tcPr>
          <w:tcW w:w="2836" w:type="dxa"/>
          <w:shd w:val="clear" w:color="auto" w:fill="auto"/>
        </w:tcPr>
        <w:p w:rsidR="00BA41E4" w:rsidRPr="00BA41E4" w:rsidRDefault="00BA41E4" w:rsidP="00BA41E4">
          <w:pPr>
            <w:tabs>
              <w:tab w:val="center" w:pos="4536"/>
              <w:tab w:val="right" w:pos="9072"/>
            </w:tabs>
            <w:jc w:val="right"/>
            <w:rPr>
              <w:rFonts w:ascii="Trebuchet MS" w:hAnsi="Trebuchet MS"/>
              <w:sz w:val="14"/>
              <w:szCs w:val="14"/>
              <w:lang w:val="es-ES"/>
            </w:rPr>
          </w:pPr>
          <w:r w:rsidRPr="00BA41E4">
            <w:rPr>
              <w:rFonts w:ascii="Trebuchet MS" w:hAnsi="Trebuchet MS"/>
              <w:sz w:val="14"/>
              <w:szCs w:val="14"/>
              <w:lang w:val="es-ES"/>
            </w:rPr>
            <w:t xml:space="preserve">Pagina </w:t>
          </w:r>
          <w:r w:rsidRPr="00BA41E4">
            <w:rPr>
              <w:rFonts w:ascii="Trebuchet MS" w:hAnsi="Trebuchet MS"/>
              <w:sz w:val="14"/>
              <w:szCs w:val="14"/>
            </w:rPr>
            <w:fldChar w:fldCharType="begin"/>
          </w:r>
          <w:r w:rsidRPr="00BA41E4">
            <w:rPr>
              <w:rFonts w:ascii="Trebuchet MS" w:hAnsi="Trebuchet MS"/>
              <w:sz w:val="14"/>
              <w:szCs w:val="14"/>
              <w:lang w:val="es-ES"/>
            </w:rPr>
            <w:instrText xml:space="preserve"> PAGE </w:instrText>
          </w:r>
          <w:r w:rsidRPr="00BA41E4">
            <w:rPr>
              <w:rFonts w:ascii="Trebuchet MS" w:hAnsi="Trebuchet MS"/>
              <w:sz w:val="14"/>
              <w:szCs w:val="14"/>
            </w:rPr>
            <w:fldChar w:fldCharType="separate"/>
          </w:r>
          <w:r w:rsidR="00AD4946">
            <w:rPr>
              <w:rFonts w:ascii="Trebuchet MS" w:hAnsi="Trebuchet MS"/>
              <w:sz w:val="14"/>
              <w:szCs w:val="14"/>
              <w:lang w:val="es-ES"/>
            </w:rPr>
            <w:t>2</w:t>
          </w:r>
          <w:r w:rsidRPr="00BA41E4">
            <w:rPr>
              <w:rFonts w:ascii="Trebuchet MS" w:hAnsi="Trebuchet MS"/>
              <w:sz w:val="14"/>
              <w:szCs w:val="14"/>
            </w:rPr>
            <w:fldChar w:fldCharType="end"/>
          </w:r>
          <w:r w:rsidRPr="00BA41E4">
            <w:rPr>
              <w:rFonts w:ascii="Trebuchet MS" w:hAnsi="Trebuchet MS"/>
              <w:sz w:val="14"/>
              <w:szCs w:val="14"/>
              <w:lang w:val="es-ES"/>
            </w:rPr>
            <w:t xml:space="preserve"> din </w:t>
          </w:r>
          <w:r w:rsidRPr="00BA41E4">
            <w:rPr>
              <w:rFonts w:ascii="Trebuchet MS" w:hAnsi="Trebuchet MS"/>
              <w:sz w:val="14"/>
              <w:szCs w:val="14"/>
            </w:rPr>
            <w:fldChar w:fldCharType="begin"/>
          </w:r>
          <w:r w:rsidRPr="00BA41E4">
            <w:rPr>
              <w:rFonts w:ascii="Trebuchet MS" w:hAnsi="Trebuchet MS"/>
              <w:sz w:val="14"/>
              <w:szCs w:val="14"/>
              <w:lang w:val="es-ES"/>
            </w:rPr>
            <w:instrText xml:space="preserve"> SECTIONPAGES   \* MERGEFORMAT </w:instrText>
          </w:r>
          <w:r w:rsidRPr="00BA41E4">
            <w:rPr>
              <w:rFonts w:ascii="Trebuchet MS" w:hAnsi="Trebuchet MS"/>
              <w:sz w:val="14"/>
              <w:szCs w:val="14"/>
            </w:rPr>
            <w:fldChar w:fldCharType="separate"/>
          </w:r>
          <w:r w:rsidR="00353579">
            <w:rPr>
              <w:rFonts w:ascii="Trebuchet MS" w:hAnsi="Trebuchet MS"/>
              <w:sz w:val="14"/>
              <w:szCs w:val="14"/>
              <w:lang w:val="es-ES"/>
            </w:rPr>
            <w:t>2</w:t>
          </w:r>
          <w:r w:rsidRPr="00BA41E4">
            <w:rPr>
              <w:rFonts w:ascii="Trebuchet MS" w:hAnsi="Trebuchet MS"/>
              <w:sz w:val="14"/>
              <w:szCs w:val="14"/>
            </w:rPr>
            <w:fldChar w:fldCharType="end"/>
          </w:r>
        </w:p>
        <w:p w:rsidR="00BA41E4" w:rsidRPr="00BA41E4" w:rsidRDefault="00BA41E4" w:rsidP="00BA41E4">
          <w:pPr>
            <w:tabs>
              <w:tab w:val="center" w:pos="4536"/>
              <w:tab w:val="right" w:pos="9072"/>
            </w:tabs>
            <w:jc w:val="right"/>
            <w:rPr>
              <w:rFonts w:ascii="Trebuchet MS" w:hAnsi="Trebuchet MS"/>
              <w:sz w:val="14"/>
              <w:szCs w:val="14"/>
              <w:lang w:val="es-ES"/>
            </w:rPr>
          </w:pPr>
        </w:p>
        <w:p w:rsidR="00BA41E4" w:rsidRPr="00BA41E4" w:rsidRDefault="00BA41E4" w:rsidP="00D63B9D">
          <w:pPr>
            <w:tabs>
              <w:tab w:val="center" w:pos="4536"/>
              <w:tab w:val="right" w:pos="9072"/>
            </w:tabs>
            <w:jc w:val="right"/>
            <w:rPr>
              <w:rFonts w:ascii="Trebuchet MS" w:hAnsi="Trebuchet MS" w:cs="Arial"/>
              <w:b/>
              <w:sz w:val="14"/>
              <w:szCs w:val="14"/>
            </w:rPr>
          </w:pPr>
          <w:r w:rsidRPr="00BA41E4">
            <w:rPr>
              <w:rFonts w:ascii="Trebuchet MS" w:hAnsi="Trebuchet MS"/>
              <w:sz w:val="14"/>
              <w:szCs w:val="14"/>
              <w:lang w:val="es-ES"/>
            </w:rPr>
            <w:t>COD: FS-01-05-ver.</w:t>
          </w:r>
          <w:r w:rsidR="00D63B9D">
            <w:rPr>
              <w:rFonts w:ascii="Trebuchet MS" w:hAnsi="Trebuchet MS"/>
              <w:sz w:val="14"/>
              <w:szCs w:val="14"/>
              <w:lang w:val="es-ES"/>
            </w:rPr>
            <w:t>7</w:t>
          </w:r>
        </w:p>
      </w:tc>
    </w:tr>
  </w:tbl>
  <w:p w:rsidR="00BA41E4" w:rsidRPr="00BA41E4" w:rsidRDefault="00BA41E4" w:rsidP="00BA41E4">
    <w:pPr>
      <w:rPr>
        <w:rFonts w:ascii="Trebuchet MS" w:hAnsi="Trebuchet MS"/>
        <w:sz w:val="2"/>
        <w:szCs w:val="2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017" w:rsidRDefault="00A57017">
      <w:r>
        <w:separator/>
      </w:r>
    </w:p>
  </w:footnote>
  <w:footnote w:type="continuationSeparator" w:id="0">
    <w:p w:rsidR="00A57017" w:rsidRDefault="00A5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4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23"/>
      <w:gridCol w:w="10915"/>
    </w:tblGrid>
    <w:tr w:rsidR="00C6623C" w:rsidTr="00B97A71">
      <w:tc>
        <w:tcPr>
          <w:tcW w:w="6804" w:type="dxa"/>
          <w:shd w:val="clear" w:color="auto" w:fill="auto"/>
        </w:tcPr>
        <w:tbl>
          <w:tblPr>
            <w:tblW w:w="10915" w:type="dxa"/>
            <w:tblInd w:w="408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804"/>
            <w:gridCol w:w="4111"/>
          </w:tblGrid>
          <w:tr w:rsidR="00C6623C" w:rsidRPr="00CF77B3" w:rsidTr="00396109">
            <w:trPr>
              <w:trHeight w:val="426"/>
            </w:trPr>
            <w:tc>
              <w:tcPr>
                <w:tcW w:w="6804" w:type="dxa"/>
                <w:shd w:val="clear" w:color="auto" w:fill="auto"/>
              </w:tcPr>
              <w:p w:rsidR="00C6623C" w:rsidRPr="00E07B94" w:rsidRDefault="00C6623C" w:rsidP="003E4452">
                <w:pPr>
                  <w:pStyle w:val="MediumGrid21"/>
                  <w:ind w:hanging="26"/>
                  <w:rPr>
                    <w:sz w:val="14"/>
                  </w:rPr>
                </w:pPr>
              </w:p>
            </w:tc>
            <w:tc>
              <w:tcPr>
                <w:tcW w:w="4111" w:type="dxa"/>
                <w:shd w:val="clear" w:color="auto" w:fill="auto"/>
                <w:vAlign w:val="center"/>
              </w:tcPr>
              <w:p w:rsidR="00C6623C" w:rsidRPr="00CF77B3" w:rsidRDefault="00C6623C" w:rsidP="00C6623C">
                <w:pPr>
                  <w:pStyle w:val="MediumGrid21"/>
                  <w:jc w:val="right"/>
                </w:pPr>
              </w:p>
            </w:tc>
          </w:tr>
          <w:tr w:rsidR="00C6623C" w:rsidRPr="00CF77B3" w:rsidTr="00396109">
            <w:trPr>
              <w:trHeight w:val="1565"/>
            </w:trPr>
            <w:tc>
              <w:tcPr>
                <w:tcW w:w="6804" w:type="dxa"/>
                <w:shd w:val="clear" w:color="auto" w:fill="auto"/>
              </w:tcPr>
              <w:p w:rsidR="00C6623C" w:rsidRPr="00510F5F" w:rsidRDefault="00BA41E4" w:rsidP="00BA41E4">
                <w:pPr>
                  <w:jc w:val="both"/>
                  <w:rPr>
                    <w:lang w:val="en-US" w:eastAsia="en-US"/>
                  </w:rPr>
                </w:pPr>
                <w:r>
                  <w:rPr>
                    <w:lang w:val="en-GB" w:eastAsia="en-GB"/>
                  </w:rPr>
                  <w:drawing>
                    <wp:inline distT="0" distB="0" distL="0" distR="0" wp14:anchorId="2F138C18" wp14:editId="1BF23EFA">
                      <wp:extent cx="2816860" cy="902335"/>
                      <wp:effectExtent l="0" t="0" r="2540" b="0"/>
                      <wp:docPr id="29" name="Imagine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16860" cy="9023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111" w:type="dxa"/>
                <w:shd w:val="clear" w:color="auto" w:fill="auto"/>
                <w:vAlign w:val="center"/>
              </w:tcPr>
              <w:p w:rsidR="00C6623C" w:rsidRPr="00CF77B3" w:rsidRDefault="00C6623C" w:rsidP="00510F5F">
                <w:pPr>
                  <w:pStyle w:val="MediumGrid21"/>
                  <w:jc w:val="center"/>
                </w:pPr>
              </w:p>
            </w:tc>
          </w:tr>
        </w:tbl>
        <w:p w:rsidR="00C6623C" w:rsidRDefault="00C6623C" w:rsidP="00C6623C"/>
      </w:tc>
      <w:tc>
        <w:tcPr>
          <w:tcW w:w="4111" w:type="dxa"/>
          <w:shd w:val="clear" w:color="auto" w:fill="auto"/>
        </w:tcPr>
        <w:tbl>
          <w:tblPr>
            <w:tblW w:w="10915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804"/>
            <w:gridCol w:w="4111"/>
          </w:tblGrid>
          <w:tr w:rsidR="00C6623C" w:rsidRPr="00CF77B3" w:rsidTr="00B97A71">
            <w:tc>
              <w:tcPr>
                <w:tcW w:w="6804" w:type="dxa"/>
                <w:shd w:val="clear" w:color="auto" w:fill="auto"/>
              </w:tcPr>
              <w:p w:rsidR="00C6623C" w:rsidRPr="00CF77B3" w:rsidRDefault="00C6623C" w:rsidP="00C6623C">
                <w:pPr>
                  <w:pStyle w:val="MediumGrid21"/>
                </w:pPr>
              </w:p>
            </w:tc>
            <w:tc>
              <w:tcPr>
                <w:tcW w:w="4111" w:type="dxa"/>
                <w:shd w:val="clear" w:color="auto" w:fill="auto"/>
                <w:vAlign w:val="center"/>
              </w:tcPr>
              <w:p w:rsidR="00C6623C" w:rsidRPr="00CF77B3" w:rsidRDefault="00C6623C" w:rsidP="00C6623C">
                <w:pPr>
                  <w:pStyle w:val="MediumGrid21"/>
                  <w:jc w:val="right"/>
                </w:pPr>
              </w:p>
            </w:tc>
          </w:tr>
          <w:tr w:rsidR="00C6623C" w:rsidRPr="00CF77B3" w:rsidTr="00B97A71">
            <w:tc>
              <w:tcPr>
                <w:tcW w:w="6804" w:type="dxa"/>
                <w:shd w:val="clear" w:color="auto" w:fill="auto"/>
              </w:tcPr>
              <w:p w:rsidR="00C6623C" w:rsidRPr="00CF77B3" w:rsidRDefault="00C6623C" w:rsidP="00C6623C">
                <w:pPr>
                  <w:pStyle w:val="MediumGrid21"/>
                </w:pPr>
              </w:p>
            </w:tc>
            <w:tc>
              <w:tcPr>
                <w:tcW w:w="4111" w:type="dxa"/>
                <w:shd w:val="clear" w:color="auto" w:fill="auto"/>
                <w:vAlign w:val="center"/>
              </w:tcPr>
              <w:p w:rsidR="00C6623C" w:rsidRPr="00CF77B3" w:rsidRDefault="00C01CCE" w:rsidP="00C6623C">
                <w:pPr>
                  <w:pStyle w:val="MediumGrid21"/>
                  <w:jc w:val="right"/>
                </w:pPr>
                <w:r w:rsidRPr="00B97A71">
                  <w:rPr>
                    <w:noProof/>
                    <w:lang w:val="en-GB" w:eastAsia="en-GB"/>
                  </w:rPr>
                  <w:drawing>
                    <wp:inline distT="0" distB="0" distL="0" distR="0">
                      <wp:extent cx="1688465" cy="583565"/>
                      <wp:effectExtent l="0" t="0" r="0" b="0"/>
                      <wp:docPr id="30" name="Imagine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in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88465" cy="583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6623C" w:rsidRDefault="00C6623C" w:rsidP="00C6623C"/>
      </w:tc>
    </w:tr>
  </w:tbl>
  <w:p w:rsidR="0091722D" w:rsidRPr="00B4665D" w:rsidRDefault="0091722D" w:rsidP="008D37F5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0860"/>
    <w:multiLevelType w:val="hybridMultilevel"/>
    <w:tmpl w:val="FBD271EC"/>
    <w:lvl w:ilvl="0" w:tplc="C7B86DE2">
      <w:start w:val="1"/>
      <w:numFmt w:val="decimal"/>
      <w:suff w:val="space"/>
      <w:lvlText w:val="Art. %1."/>
      <w:lvlJc w:val="left"/>
      <w:pPr>
        <w:ind w:left="0" w:firstLine="737"/>
      </w:pPr>
      <w:rPr>
        <w:rFonts w:ascii="Trebuchet MS" w:hAnsi="Trebuchet MS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D96B51"/>
    <w:multiLevelType w:val="hybridMultilevel"/>
    <w:tmpl w:val="B87634A4"/>
    <w:lvl w:ilvl="0" w:tplc="C7B86DE2">
      <w:start w:val="1"/>
      <w:numFmt w:val="decimal"/>
      <w:lvlText w:val="Art. %1."/>
      <w:lvlJc w:val="left"/>
      <w:pPr>
        <w:ind w:left="1287" w:hanging="360"/>
      </w:pPr>
      <w:rPr>
        <w:rFonts w:ascii="Trebuchet MS" w:hAnsi="Trebuchet MS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2846A81"/>
    <w:multiLevelType w:val="hybridMultilevel"/>
    <w:tmpl w:val="613E06E2"/>
    <w:lvl w:ilvl="0" w:tplc="7F1A9B5A">
      <w:start w:val="1"/>
      <w:numFmt w:val="decimal"/>
      <w:lvlText w:val="Art. %1."/>
      <w:lvlJc w:val="left"/>
      <w:pPr>
        <w:ind w:left="795" w:hanging="360"/>
      </w:pPr>
      <w:rPr>
        <w:rFonts w:ascii="Trebuchet MS" w:hAnsi="Trebuchet MS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77D57846"/>
    <w:multiLevelType w:val="hybridMultilevel"/>
    <w:tmpl w:val="F3269568"/>
    <w:lvl w:ilvl="0" w:tplc="41FCBC00">
      <w:start w:val="1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AF"/>
    <w:rsid w:val="0000089B"/>
    <w:rsid w:val="000022E3"/>
    <w:rsid w:val="000028AA"/>
    <w:rsid w:val="0000413E"/>
    <w:rsid w:val="00005D6F"/>
    <w:rsid w:val="000070A4"/>
    <w:rsid w:val="000077D8"/>
    <w:rsid w:val="0001005F"/>
    <w:rsid w:val="0001100A"/>
    <w:rsid w:val="000125BB"/>
    <w:rsid w:val="00013450"/>
    <w:rsid w:val="00014657"/>
    <w:rsid w:val="00017AD1"/>
    <w:rsid w:val="000237DF"/>
    <w:rsid w:val="00026564"/>
    <w:rsid w:val="00030307"/>
    <w:rsid w:val="00031134"/>
    <w:rsid w:val="00031CE2"/>
    <w:rsid w:val="000324D2"/>
    <w:rsid w:val="00032B24"/>
    <w:rsid w:val="00032C53"/>
    <w:rsid w:val="0003587D"/>
    <w:rsid w:val="00035CB6"/>
    <w:rsid w:val="00040730"/>
    <w:rsid w:val="00042634"/>
    <w:rsid w:val="00042D9A"/>
    <w:rsid w:val="00043378"/>
    <w:rsid w:val="0004348C"/>
    <w:rsid w:val="00043735"/>
    <w:rsid w:val="00044835"/>
    <w:rsid w:val="000448E5"/>
    <w:rsid w:val="00044EAF"/>
    <w:rsid w:val="00052106"/>
    <w:rsid w:val="000522CE"/>
    <w:rsid w:val="00052722"/>
    <w:rsid w:val="000564FE"/>
    <w:rsid w:val="00056AC6"/>
    <w:rsid w:val="00060033"/>
    <w:rsid w:val="00060B6B"/>
    <w:rsid w:val="0006183E"/>
    <w:rsid w:val="000646A7"/>
    <w:rsid w:val="00065978"/>
    <w:rsid w:val="00066214"/>
    <w:rsid w:val="0006750A"/>
    <w:rsid w:val="00073261"/>
    <w:rsid w:val="00073B6E"/>
    <w:rsid w:val="00076CF8"/>
    <w:rsid w:val="00080F8C"/>
    <w:rsid w:val="00083F5A"/>
    <w:rsid w:val="0008469F"/>
    <w:rsid w:val="00085369"/>
    <w:rsid w:val="0008672A"/>
    <w:rsid w:val="00087BF5"/>
    <w:rsid w:val="0009027A"/>
    <w:rsid w:val="00092309"/>
    <w:rsid w:val="00094345"/>
    <w:rsid w:val="00094D40"/>
    <w:rsid w:val="00097BAB"/>
    <w:rsid w:val="000A2122"/>
    <w:rsid w:val="000A2F04"/>
    <w:rsid w:val="000A38D9"/>
    <w:rsid w:val="000A42E3"/>
    <w:rsid w:val="000A5107"/>
    <w:rsid w:val="000A6A39"/>
    <w:rsid w:val="000A7A59"/>
    <w:rsid w:val="000B0441"/>
    <w:rsid w:val="000B3931"/>
    <w:rsid w:val="000B4E64"/>
    <w:rsid w:val="000B55DC"/>
    <w:rsid w:val="000B69D7"/>
    <w:rsid w:val="000B7B3E"/>
    <w:rsid w:val="000C0DD1"/>
    <w:rsid w:val="000C142A"/>
    <w:rsid w:val="000C166E"/>
    <w:rsid w:val="000C2864"/>
    <w:rsid w:val="000C3731"/>
    <w:rsid w:val="000C5008"/>
    <w:rsid w:val="000C55D6"/>
    <w:rsid w:val="000C6EE4"/>
    <w:rsid w:val="000C71D8"/>
    <w:rsid w:val="000D047B"/>
    <w:rsid w:val="000D06C0"/>
    <w:rsid w:val="000D497D"/>
    <w:rsid w:val="000D53D5"/>
    <w:rsid w:val="000D5716"/>
    <w:rsid w:val="000E0A74"/>
    <w:rsid w:val="000E0B6E"/>
    <w:rsid w:val="000E112D"/>
    <w:rsid w:val="000E2A9B"/>
    <w:rsid w:val="000E2E83"/>
    <w:rsid w:val="000E48A9"/>
    <w:rsid w:val="000F1293"/>
    <w:rsid w:val="000F2E38"/>
    <w:rsid w:val="000F4D2A"/>
    <w:rsid w:val="000F5C0E"/>
    <w:rsid w:val="000F6A76"/>
    <w:rsid w:val="00103E8F"/>
    <w:rsid w:val="001054C8"/>
    <w:rsid w:val="0011229A"/>
    <w:rsid w:val="00116C53"/>
    <w:rsid w:val="00122C0C"/>
    <w:rsid w:val="00125845"/>
    <w:rsid w:val="001269D9"/>
    <w:rsid w:val="001322D2"/>
    <w:rsid w:val="0013309F"/>
    <w:rsid w:val="00134533"/>
    <w:rsid w:val="00134B19"/>
    <w:rsid w:val="00135234"/>
    <w:rsid w:val="00136EB1"/>
    <w:rsid w:val="0013748D"/>
    <w:rsid w:val="00142B41"/>
    <w:rsid w:val="00146499"/>
    <w:rsid w:val="0014693A"/>
    <w:rsid w:val="001470D4"/>
    <w:rsid w:val="00150206"/>
    <w:rsid w:val="0015023A"/>
    <w:rsid w:val="00150536"/>
    <w:rsid w:val="00151799"/>
    <w:rsid w:val="00152935"/>
    <w:rsid w:val="00153D17"/>
    <w:rsid w:val="0015427B"/>
    <w:rsid w:val="0015622C"/>
    <w:rsid w:val="00156806"/>
    <w:rsid w:val="00156E86"/>
    <w:rsid w:val="00157627"/>
    <w:rsid w:val="001619EB"/>
    <w:rsid w:val="0016471F"/>
    <w:rsid w:val="00165617"/>
    <w:rsid w:val="00167082"/>
    <w:rsid w:val="001723DA"/>
    <w:rsid w:val="00173C8B"/>
    <w:rsid w:val="00174692"/>
    <w:rsid w:val="001763C1"/>
    <w:rsid w:val="001816BB"/>
    <w:rsid w:val="00181F62"/>
    <w:rsid w:val="001836B9"/>
    <w:rsid w:val="001838EE"/>
    <w:rsid w:val="00183BDE"/>
    <w:rsid w:val="00184077"/>
    <w:rsid w:val="00184655"/>
    <w:rsid w:val="001941AB"/>
    <w:rsid w:val="00194F3B"/>
    <w:rsid w:val="001A095F"/>
    <w:rsid w:val="001A0B56"/>
    <w:rsid w:val="001A0EC1"/>
    <w:rsid w:val="001A0F65"/>
    <w:rsid w:val="001A196D"/>
    <w:rsid w:val="001A2E42"/>
    <w:rsid w:val="001A5442"/>
    <w:rsid w:val="001A560E"/>
    <w:rsid w:val="001A5B8A"/>
    <w:rsid w:val="001A64F0"/>
    <w:rsid w:val="001A6687"/>
    <w:rsid w:val="001A6C0C"/>
    <w:rsid w:val="001A7469"/>
    <w:rsid w:val="001B21A1"/>
    <w:rsid w:val="001B2421"/>
    <w:rsid w:val="001B361E"/>
    <w:rsid w:val="001B3E3D"/>
    <w:rsid w:val="001B66D8"/>
    <w:rsid w:val="001B6ABF"/>
    <w:rsid w:val="001B6CB7"/>
    <w:rsid w:val="001C0997"/>
    <w:rsid w:val="001C1CB5"/>
    <w:rsid w:val="001C2B6F"/>
    <w:rsid w:val="001C7564"/>
    <w:rsid w:val="001C7FC6"/>
    <w:rsid w:val="001D377A"/>
    <w:rsid w:val="001D58E8"/>
    <w:rsid w:val="001E029A"/>
    <w:rsid w:val="001E111B"/>
    <w:rsid w:val="001E1427"/>
    <w:rsid w:val="001E1B33"/>
    <w:rsid w:val="001E1CEF"/>
    <w:rsid w:val="001E373C"/>
    <w:rsid w:val="001E3F55"/>
    <w:rsid w:val="001E4BFB"/>
    <w:rsid w:val="001F0601"/>
    <w:rsid w:val="001F0C5F"/>
    <w:rsid w:val="001F26BC"/>
    <w:rsid w:val="001F3093"/>
    <w:rsid w:val="001F3B2E"/>
    <w:rsid w:val="001F7651"/>
    <w:rsid w:val="00200A3E"/>
    <w:rsid w:val="00202E96"/>
    <w:rsid w:val="00203EED"/>
    <w:rsid w:val="002044E9"/>
    <w:rsid w:val="00204817"/>
    <w:rsid w:val="0020649F"/>
    <w:rsid w:val="002070AE"/>
    <w:rsid w:val="002101B8"/>
    <w:rsid w:val="00213B79"/>
    <w:rsid w:val="00214B57"/>
    <w:rsid w:val="002153AE"/>
    <w:rsid w:val="0021754A"/>
    <w:rsid w:val="00217E13"/>
    <w:rsid w:val="00220DFA"/>
    <w:rsid w:val="002217BF"/>
    <w:rsid w:val="002233F8"/>
    <w:rsid w:val="00226CDE"/>
    <w:rsid w:val="00230E93"/>
    <w:rsid w:val="00231A6B"/>
    <w:rsid w:val="0023298A"/>
    <w:rsid w:val="00233853"/>
    <w:rsid w:val="0023399C"/>
    <w:rsid w:val="00233DFB"/>
    <w:rsid w:val="00240629"/>
    <w:rsid w:val="00246C7A"/>
    <w:rsid w:val="00252644"/>
    <w:rsid w:val="00254D7F"/>
    <w:rsid w:val="0025503B"/>
    <w:rsid w:val="002558AA"/>
    <w:rsid w:val="00262311"/>
    <w:rsid w:val="00262E32"/>
    <w:rsid w:val="00264E3B"/>
    <w:rsid w:val="00265773"/>
    <w:rsid w:val="00265961"/>
    <w:rsid w:val="0027030F"/>
    <w:rsid w:val="00270D46"/>
    <w:rsid w:val="00271FD0"/>
    <w:rsid w:val="00275DFD"/>
    <w:rsid w:val="002774B9"/>
    <w:rsid w:val="00281C01"/>
    <w:rsid w:val="00282170"/>
    <w:rsid w:val="00283288"/>
    <w:rsid w:val="002843A2"/>
    <w:rsid w:val="002846AB"/>
    <w:rsid w:val="00284859"/>
    <w:rsid w:val="00286377"/>
    <w:rsid w:val="00286DB2"/>
    <w:rsid w:val="00291282"/>
    <w:rsid w:val="002925DA"/>
    <w:rsid w:val="00292AA5"/>
    <w:rsid w:val="002954B7"/>
    <w:rsid w:val="002A28E0"/>
    <w:rsid w:val="002A57EA"/>
    <w:rsid w:val="002B43F2"/>
    <w:rsid w:val="002B628F"/>
    <w:rsid w:val="002C0141"/>
    <w:rsid w:val="002C0EFF"/>
    <w:rsid w:val="002C197C"/>
    <w:rsid w:val="002C3648"/>
    <w:rsid w:val="002C4DB0"/>
    <w:rsid w:val="002D374E"/>
    <w:rsid w:val="002D54C6"/>
    <w:rsid w:val="002D7C10"/>
    <w:rsid w:val="002D7E0E"/>
    <w:rsid w:val="002E4F8E"/>
    <w:rsid w:val="002E574A"/>
    <w:rsid w:val="002F0923"/>
    <w:rsid w:val="002F1C32"/>
    <w:rsid w:val="002F3A5B"/>
    <w:rsid w:val="002F578B"/>
    <w:rsid w:val="00301FCF"/>
    <w:rsid w:val="0030441C"/>
    <w:rsid w:val="0030521F"/>
    <w:rsid w:val="00307887"/>
    <w:rsid w:val="00307AB5"/>
    <w:rsid w:val="00312271"/>
    <w:rsid w:val="00314C2F"/>
    <w:rsid w:val="00315B73"/>
    <w:rsid w:val="00315CDC"/>
    <w:rsid w:val="00315F79"/>
    <w:rsid w:val="00316F7C"/>
    <w:rsid w:val="00323201"/>
    <w:rsid w:val="003237F4"/>
    <w:rsid w:val="00325657"/>
    <w:rsid w:val="003344FB"/>
    <w:rsid w:val="00335DB1"/>
    <w:rsid w:val="003365FB"/>
    <w:rsid w:val="003368E2"/>
    <w:rsid w:val="00336AF9"/>
    <w:rsid w:val="00336FDE"/>
    <w:rsid w:val="00342966"/>
    <w:rsid w:val="00342F5E"/>
    <w:rsid w:val="00344116"/>
    <w:rsid w:val="00345731"/>
    <w:rsid w:val="0034666F"/>
    <w:rsid w:val="00347A14"/>
    <w:rsid w:val="0035037C"/>
    <w:rsid w:val="00351F35"/>
    <w:rsid w:val="00352BA7"/>
    <w:rsid w:val="00353579"/>
    <w:rsid w:val="00354726"/>
    <w:rsid w:val="00356983"/>
    <w:rsid w:val="00356E72"/>
    <w:rsid w:val="00363298"/>
    <w:rsid w:val="00366D8C"/>
    <w:rsid w:val="00367E22"/>
    <w:rsid w:val="0037102D"/>
    <w:rsid w:val="003728EC"/>
    <w:rsid w:val="00375A37"/>
    <w:rsid w:val="00375C09"/>
    <w:rsid w:val="00377BFC"/>
    <w:rsid w:val="00381F80"/>
    <w:rsid w:val="00383D9D"/>
    <w:rsid w:val="0038782D"/>
    <w:rsid w:val="00390EE4"/>
    <w:rsid w:val="00392B58"/>
    <w:rsid w:val="00392C75"/>
    <w:rsid w:val="003957D2"/>
    <w:rsid w:val="0039581F"/>
    <w:rsid w:val="00396109"/>
    <w:rsid w:val="00397DEF"/>
    <w:rsid w:val="003A197C"/>
    <w:rsid w:val="003A4AAF"/>
    <w:rsid w:val="003A4CAF"/>
    <w:rsid w:val="003A52CC"/>
    <w:rsid w:val="003A7219"/>
    <w:rsid w:val="003B0631"/>
    <w:rsid w:val="003B151D"/>
    <w:rsid w:val="003B2E7A"/>
    <w:rsid w:val="003B337A"/>
    <w:rsid w:val="003B3ECC"/>
    <w:rsid w:val="003B5E56"/>
    <w:rsid w:val="003B7CD3"/>
    <w:rsid w:val="003C30E8"/>
    <w:rsid w:val="003C34D4"/>
    <w:rsid w:val="003C49B6"/>
    <w:rsid w:val="003C5697"/>
    <w:rsid w:val="003C6FFC"/>
    <w:rsid w:val="003D0B9E"/>
    <w:rsid w:val="003D15BA"/>
    <w:rsid w:val="003D27B3"/>
    <w:rsid w:val="003D4379"/>
    <w:rsid w:val="003D6D41"/>
    <w:rsid w:val="003E1EF6"/>
    <w:rsid w:val="003E3A83"/>
    <w:rsid w:val="003E3BB8"/>
    <w:rsid w:val="003E4452"/>
    <w:rsid w:val="003E5927"/>
    <w:rsid w:val="003E6BB0"/>
    <w:rsid w:val="003F0B79"/>
    <w:rsid w:val="003F1071"/>
    <w:rsid w:val="003F1A17"/>
    <w:rsid w:val="0040018E"/>
    <w:rsid w:val="0040126F"/>
    <w:rsid w:val="00401548"/>
    <w:rsid w:val="004022FE"/>
    <w:rsid w:val="0040745C"/>
    <w:rsid w:val="00407983"/>
    <w:rsid w:val="00410F7F"/>
    <w:rsid w:val="004118F6"/>
    <w:rsid w:val="00414FCE"/>
    <w:rsid w:val="00420739"/>
    <w:rsid w:val="00422632"/>
    <w:rsid w:val="004235D0"/>
    <w:rsid w:val="004266B2"/>
    <w:rsid w:val="00426B07"/>
    <w:rsid w:val="0043004D"/>
    <w:rsid w:val="00430BB7"/>
    <w:rsid w:val="004315A4"/>
    <w:rsid w:val="00432C9A"/>
    <w:rsid w:val="004350B4"/>
    <w:rsid w:val="00435DA9"/>
    <w:rsid w:val="00435E20"/>
    <w:rsid w:val="0043703B"/>
    <w:rsid w:val="004379CE"/>
    <w:rsid w:val="00437CDC"/>
    <w:rsid w:val="00444610"/>
    <w:rsid w:val="00446CAE"/>
    <w:rsid w:val="004478AF"/>
    <w:rsid w:val="0045114E"/>
    <w:rsid w:val="00451B47"/>
    <w:rsid w:val="00452E10"/>
    <w:rsid w:val="00452FD3"/>
    <w:rsid w:val="004554B3"/>
    <w:rsid w:val="0045777D"/>
    <w:rsid w:val="00457C20"/>
    <w:rsid w:val="004603D7"/>
    <w:rsid w:val="00460F5F"/>
    <w:rsid w:val="004659F6"/>
    <w:rsid w:val="00472238"/>
    <w:rsid w:val="00472510"/>
    <w:rsid w:val="00473BEF"/>
    <w:rsid w:val="004752D6"/>
    <w:rsid w:val="00480767"/>
    <w:rsid w:val="00482ABC"/>
    <w:rsid w:val="00486F86"/>
    <w:rsid w:val="00490118"/>
    <w:rsid w:val="00491863"/>
    <w:rsid w:val="00491EB3"/>
    <w:rsid w:val="00493229"/>
    <w:rsid w:val="00493DD4"/>
    <w:rsid w:val="0049520C"/>
    <w:rsid w:val="00496149"/>
    <w:rsid w:val="00496FDC"/>
    <w:rsid w:val="004971F5"/>
    <w:rsid w:val="004A111A"/>
    <w:rsid w:val="004A28BA"/>
    <w:rsid w:val="004A4CD4"/>
    <w:rsid w:val="004A5E1D"/>
    <w:rsid w:val="004A65DE"/>
    <w:rsid w:val="004B0268"/>
    <w:rsid w:val="004B1118"/>
    <w:rsid w:val="004B3DB9"/>
    <w:rsid w:val="004B7022"/>
    <w:rsid w:val="004C0324"/>
    <w:rsid w:val="004C03B7"/>
    <w:rsid w:val="004C1352"/>
    <w:rsid w:val="004C1C8E"/>
    <w:rsid w:val="004C2A44"/>
    <w:rsid w:val="004C5BF4"/>
    <w:rsid w:val="004C61DB"/>
    <w:rsid w:val="004C62DD"/>
    <w:rsid w:val="004D2696"/>
    <w:rsid w:val="004D34BE"/>
    <w:rsid w:val="004D6168"/>
    <w:rsid w:val="004D7084"/>
    <w:rsid w:val="004D788B"/>
    <w:rsid w:val="004E06DF"/>
    <w:rsid w:val="004E3CB3"/>
    <w:rsid w:val="004E4941"/>
    <w:rsid w:val="004E776D"/>
    <w:rsid w:val="004F0260"/>
    <w:rsid w:val="004F07B6"/>
    <w:rsid w:val="004F1BA5"/>
    <w:rsid w:val="004F2AA2"/>
    <w:rsid w:val="004F3413"/>
    <w:rsid w:val="004F5479"/>
    <w:rsid w:val="0050292F"/>
    <w:rsid w:val="00502BF8"/>
    <w:rsid w:val="00503E39"/>
    <w:rsid w:val="00507854"/>
    <w:rsid w:val="00510F5F"/>
    <w:rsid w:val="00512449"/>
    <w:rsid w:val="00512BE4"/>
    <w:rsid w:val="005219B2"/>
    <w:rsid w:val="00522653"/>
    <w:rsid w:val="005226AB"/>
    <w:rsid w:val="00527223"/>
    <w:rsid w:val="0052734C"/>
    <w:rsid w:val="00530618"/>
    <w:rsid w:val="005309D3"/>
    <w:rsid w:val="00532EA5"/>
    <w:rsid w:val="00536F77"/>
    <w:rsid w:val="00541718"/>
    <w:rsid w:val="005441B8"/>
    <w:rsid w:val="00550AD9"/>
    <w:rsid w:val="00552DE0"/>
    <w:rsid w:val="00553CF6"/>
    <w:rsid w:val="00554982"/>
    <w:rsid w:val="00555D44"/>
    <w:rsid w:val="005565B8"/>
    <w:rsid w:val="0056243C"/>
    <w:rsid w:val="00565C10"/>
    <w:rsid w:val="00566F5C"/>
    <w:rsid w:val="0057210D"/>
    <w:rsid w:val="005725F7"/>
    <w:rsid w:val="00572A68"/>
    <w:rsid w:val="00573011"/>
    <w:rsid w:val="00576B01"/>
    <w:rsid w:val="005772CD"/>
    <w:rsid w:val="00577955"/>
    <w:rsid w:val="00580DF3"/>
    <w:rsid w:val="005833A4"/>
    <w:rsid w:val="005876BA"/>
    <w:rsid w:val="00591121"/>
    <w:rsid w:val="005965A6"/>
    <w:rsid w:val="005A154F"/>
    <w:rsid w:val="005A194E"/>
    <w:rsid w:val="005A3F9E"/>
    <w:rsid w:val="005A5D64"/>
    <w:rsid w:val="005A6DD0"/>
    <w:rsid w:val="005B0B64"/>
    <w:rsid w:val="005B0C15"/>
    <w:rsid w:val="005B17F9"/>
    <w:rsid w:val="005B3FB9"/>
    <w:rsid w:val="005B496E"/>
    <w:rsid w:val="005B61D3"/>
    <w:rsid w:val="005B6E5B"/>
    <w:rsid w:val="005C199D"/>
    <w:rsid w:val="005C493B"/>
    <w:rsid w:val="005C6475"/>
    <w:rsid w:val="005C75D1"/>
    <w:rsid w:val="005D1990"/>
    <w:rsid w:val="005D47F0"/>
    <w:rsid w:val="005D6522"/>
    <w:rsid w:val="005D7D9F"/>
    <w:rsid w:val="005E11CA"/>
    <w:rsid w:val="005E2AE4"/>
    <w:rsid w:val="005E2D57"/>
    <w:rsid w:val="005E68F0"/>
    <w:rsid w:val="005F1E1B"/>
    <w:rsid w:val="005F1EEB"/>
    <w:rsid w:val="005F29AA"/>
    <w:rsid w:val="0060024B"/>
    <w:rsid w:val="00600486"/>
    <w:rsid w:val="00601B43"/>
    <w:rsid w:val="00602FE9"/>
    <w:rsid w:val="006042F1"/>
    <w:rsid w:val="00605D22"/>
    <w:rsid w:val="00606C5A"/>
    <w:rsid w:val="00606EB4"/>
    <w:rsid w:val="00613F82"/>
    <w:rsid w:val="00614DF5"/>
    <w:rsid w:val="0061651D"/>
    <w:rsid w:val="00617E7F"/>
    <w:rsid w:val="00623AD8"/>
    <w:rsid w:val="00624D3E"/>
    <w:rsid w:val="00625393"/>
    <w:rsid w:val="00625E47"/>
    <w:rsid w:val="00626553"/>
    <w:rsid w:val="00640892"/>
    <w:rsid w:val="00643BCA"/>
    <w:rsid w:val="0064546A"/>
    <w:rsid w:val="006455B2"/>
    <w:rsid w:val="00645739"/>
    <w:rsid w:val="00647B3D"/>
    <w:rsid w:val="006511AD"/>
    <w:rsid w:val="00654429"/>
    <w:rsid w:val="0065582D"/>
    <w:rsid w:val="00655836"/>
    <w:rsid w:val="006567A5"/>
    <w:rsid w:val="00657C6D"/>
    <w:rsid w:val="006600D5"/>
    <w:rsid w:val="006631C9"/>
    <w:rsid w:val="006631D3"/>
    <w:rsid w:val="00670352"/>
    <w:rsid w:val="0067242E"/>
    <w:rsid w:val="00672B84"/>
    <w:rsid w:val="00681633"/>
    <w:rsid w:val="00681F49"/>
    <w:rsid w:val="00685B19"/>
    <w:rsid w:val="0069100A"/>
    <w:rsid w:val="00691C51"/>
    <w:rsid w:val="006A2C27"/>
    <w:rsid w:val="006A2D42"/>
    <w:rsid w:val="006B0228"/>
    <w:rsid w:val="006B3433"/>
    <w:rsid w:val="006B70A6"/>
    <w:rsid w:val="006B790B"/>
    <w:rsid w:val="006C0E52"/>
    <w:rsid w:val="006C204F"/>
    <w:rsid w:val="006C25AC"/>
    <w:rsid w:val="006C4345"/>
    <w:rsid w:val="006C7318"/>
    <w:rsid w:val="006D13BB"/>
    <w:rsid w:val="006D13EA"/>
    <w:rsid w:val="006D14E5"/>
    <w:rsid w:val="006D2FB2"/>
    <w:rsid w:val="006D5869"/>
    <w:rsid w:val="006D7A28"/>
    <w:rsid w:val="006D7EBF"/>
    <w:rsid w:val="006E0CF2"/>
    <w:rsid w:val="006E0D84"/>
    <w:rsid w:val="006E34F5"/>
    <w:rsid w:val="006E47C4"/>
    <w:rsid w:val="006E615B"/>
    <w:rsid w:val="006F09E8"/>
    <w:rsid w:val="006F0D24"/>
    <w:rsid w:val="006F58BF"/>
    <w:rsid w:val="00701FC0"/>
    <w:rsid w:val="007020D1"/>
    <w:rsid w:val="007023D3"/>
    <w:rsid w:val="007065B8"/>
    <w:rsid w:val="00707274"/>
    <w:rsid w:val="00712021"/>
    <w:rsid w:val="0071212E"/>
    <w:rsid w:val="007134E3"/>
    <w:rsid w:val="00713DA8"/>
    <w:rsid w:val="00714298"/>
    <w:rsid w:val="00714FCD"/>
    <w:rsid w:val="007164E1"/>
    <w:rsid w:val="00716EC2"/>
    <w:rsid w:val="00721C47"/>
    <w:rsid w:val="00730338"/>
    <w:rsid w:val="00731406"/>
    <w:rsid w:val="0073279C"/>
    <w:rsid w:val="00733039"/>
    <w:rsid w:val="00735044"/>
    <w:rsid w:val="0073539F"/>
    <w:rsid w:val="007362F0"/>
    <w:rsid w:val="007429F4"/>
    <w:rsid w:val="00742C5A"/>
    <w:rsid w:val="00743915"/>
    <w:rsid w:val="007475B7"/>
    <w:rsid w:val="00750554"/>
    <w:rsid w:val="0075347B"/>
    <w:rsid w:val="00755457"/>
    <w:rsid w:val="00761110"/>
    <w:rsid w:val="007621DF"/>
    <w:rsid w:val="00762D40"/>
    <w:rsid w:val="0076371E"/>
    <w:rsid w:val="0076610F"/>
    <w:rsid w:val="007678C0"/>
    <w:rsid w:val="00767D4C"/>
    <w:rsid w:val="007747C4"/>
    <w:rsid w:val="007763FE"/>
    <w:rsid w:val="007766A7"/>
    <w:rsid w:val="00781467"/>
    <w:rsid w:val="007828B6"/>
    <w:rsid w:val="00786128"/>
    <w:rsid w:val="0078678F"/>
    <w:rsid w:val="00793A2B"/>
    <w:rsid w:val="007940F5"/>
    <w:rsid w:val="00794EA4"/>
    <w:rsid w:val="00796055"/>
    <w:rsid w:val="00796B2F"/>
    <w:rsid w:val="00796C4F"/>
    <w:rsid w:val="00797B98"/>
    <w:rsid w:val="007A220F"/>
    <w:rsid w:val="007A2FE4"/>
    <w:rsid w:val="007A6CB2"/>
    <w:rsid w:val="007B0131"/>
    <w:rsid w:val="007B04F6"/>
    <w:rsid w:val="007B25AA"/>
    <w:rsid w:val="007B3BAC"/>
    <w:rsid w:val="007B4CDB"/>
    <w:rsid w:val="007B7930"/>
    <w:rsid w:val="007C0404"/>
    <w:rsid w:val="007C24B7"/>
    <w:rsid w:val="007C356B"/>
    <w:rsid w:val="007D031F"/>
    <w:rsid w:val="007D21D9"/>
    <w:rsid w:val="007D49B2"/>
    <w:rsid w:val="007D4E1F"/>
    <w:rsid w:val="007D540F"/>
    <w:rsid w:val="007E0663"/>
    <w:rsid w:val="007E1AFB"/>
    <w:rsid w:val="007E3CB1"/>
    <w:rsid w:val="007E4213"/>
    <w:rsid w:val="007E49A2"/>
    <w:rsid w:val="007E687B"/>
    <w:rsid w:val="007E743F"/>
    <w:rsid w:val="007F7D5E"/>
    <w:rsid w:val="0080005E"/>
    <w:rsid w:val="008006E2"/>
    <w:rsid w:val="00801115"/>
    <w:rsid w:val="008021E8"/>
    <w:rsid w:val="008038B3"/>
    <w:rsid w:val="0080785B"/>
    <w:rsid w:val="00810271"/>
    <w:rsid w:val="00810C93"/>
    <w:rsid w:val="0081381E"/>
    <w:rsid w:val="00814093"/>
    <w:rsid w:val="008150B9"/>
    <w:rsid w:val="00815E15"/>
    <w:rsid w:val="00815FF1"/>
    <w:rsid w:val="0081616B"/>
    <w:rsid w:val="00817FAA"/>
    <w:rsid w:val="00820B27"/>
    <w:rsid w:val="00821755"/>
    <w:rsid w:val="008241CA"/>
    <w:rsid w:val="0082578A"/>
    <w:rsid w:val="00825B39"/>
    <w:rsid w:val="00826A6C"/>
    <w:rsid w:val="00826C4F"/>
    <w:rsid w:val="00827221"/>
    <w:rsid w:val="008302C5"/>
    <w:rsid w:val="008302DE"/>
    <w:rsid w:val="00831CA0"/>
    <w:rsid w:val="00834F6A"/>
    <w:rsid w:val="008373C8"/>
    <w:rsid w:val="00844B34"/>
    <w:rsid w:val="008465E1"/>
    <w:rsid w:val="00846F95"/>
    <w:rsid w:val="008474C1"/>
    <w:rsid w:val="00851F34"/>
    <w:rsid w:val="008531A1"/>
    <w:rsid w:val="008538CA"/>
    <w:rsid w:val="00856AC8"/>
    <w:rsid w:val="008571C6"/>
    <w:rsid w:val="0086033B"/>
    <w:rsid w:val="00860744"/>
    <w:rsid w:val="0086231E"/>
    <w:rsid w:val="00863E4B"/>
    <w:rsid w:val="00863F6D"/>
    <w:rsid w:val="00864DCB"/>
    <w:rsid w:val="00871F3D"/>
    <w:rsid w:val="00873F10"/>
    <w:rsid w:val="0087536B"/>
    <w:rsid w:val="00881D24"/>
    <w:rsid w:val="00886371"/>
    <w:rsid w:val="00887108"/>
    <w:rsid w:val="008A210B"/>
    <w:rsid w:val="008A3C8F"/>
    <w:rsid w:val="008A3CF6"/>
    <w:rsid w:val="008A70BF"/>
    <w:rsid w:val="008A75B2"/>
    <w:rsid w:val="008B3383"/>
    <w:rsid w:val="008B3F2C"/>
    <w:rsid w:val="008B5025"/>
    <w:rsid w:val="008B512C"/>
    <w:rsid w:val="008B63CA"/>
    <w:rsid w:val="008B69A9"/>
    <w:rsid w:val="008C148F"/>
    <w:rsid w:val="008C28A2"/>
    <w:rsid w:val="008C492D"/>
    <w:rsid w:val="008C51FA"/>
    <w:rsid w:val="008C7FB5"/>
    <w:rsid w:val="008D1CD0"/>
    <w:rsid w:val="008D2672"/>
    <w:rsid w:val="008D37F5"/>
    <w:rsid w:val="008D4990"/>
    <w:rsid w:val="008E3B31"/>
    <w:rsid w:val="008E4CBF"/>
    <w:rsid w:val="008E6C15"/>
    <w:rsid w:val="008F0222"/>
    <w:rsid w:val="008F1661"/>
    <w:rsid w:val="008F1F31"/>
    <w:rsid w:val="008F3767"/>
    <w:rsid w:val="00901423"/>
    <w:rsid w:val="0091120E"/>
    <w:rsid w:val="00911BC1"/>
    <w:rsid w:val="00912AD7"/>
    <w:rsid w:val="009135F6"/>
    <w:rsid w:val="00915777"/>
    <w:rsid w:val="00916A12"/>
    <w:rsid w:val="0091722D"/>
    <w:rsid w:val="009206CA"/>
    <w:rsid w:val="00922693"/>
    <w:rsid w:val="00930482"/>
    <w:rsid w:val="00933A41"/>
    <w:rsid w:val="00934F96"/>
    <w:rsid w:val="00935E80"/>
    <w:rsid w:val="00936999"/>
    <w:rsid w:val="00936F9E"/>
    <w:rsid w:val="00937BF3"/>
    <w:rsid w:val="0094091E"/>
    <w:rsid w:val="00943C0E"/>
    <w:rsid w:val="00944610"/>
    <w:rsid w:val="00944E59"/>
    <w:rsid w:val="009452E0"/>
    <w:rsid w:val="0094734B"/>
    <w:rsid w:val="00947ECF"/>
    <w:rsid w:val="00950F2C"/>
    <w:rsid w:val="00952DD5"/>
    <w:rsid w:val="009531D4"/>
    <w:rsid w:val="00956234"/>
    <w:rsid w:val="009571A0"/>
    <w:rsid w:val="0096010A"/>
    <w:rsid w:val="00960C30"/>
    <w:rsid w:val="0096196B"/>
    <w:rsid w:val="0096234D"/>
    <w:rsid w:val="00963FFB"/>
    <w:rsid w:val="0096522E"/>
    <w:rsid w:val="009652C3"/>
    <w:rsid w:val="009673A0"/>
    <w:rsid w:val="009716D7"/>
    <w:rsid w:val="00972141"/>
    <w:rsid w:val="009725AA"/>
    <w:rsid w:val="00972E95"/>
    <w:rsid w:val="0097474B"/>
    <w:rsid w:val="00975C53"/>
    <w:rsid w:val="009766A9"/>
    <w:rsid w:val="0098099B"/>
    <w:rsid w:val="00981569"/>
    <w:rsid w:val="00987B3D"/>
    <w:rsid w:val="0099384D"/>
    <w:rsid w:val="00994643"/>
    <w:rsid w:val="009964DB"/>
    <w:rsid w:val="009A0CE5"/>
    <w:rsid w:val="009A52DD"/>
    <w:rsid w:val="009A539C"/>
    <w:rsid w:val="009A776F"/>
    <w:rsid w:val="009A7C68"/>
    <w:rsid w:val="009B00A4"/>
    <w:rsid w:val="009B2409"/>
    <w:rsid w:val="009B2486"/>
    <w:rsid w:val="009B5908"/>
    <w:rsid w:val="009C07F4"/>
    <w:rsid w:val="009C268C"/>
    <w:rsid w:val="009C332C"/>
    <w:rsid w:val="009C44B3"/>
    <w:rsid w:val="009C6596"/>
    <w:rsid w:val="009D0026"/>
    <w:rsid w:val="009D19ED"/>
    <w:rsid w:val="009D32A8"/>
    <w:rsid w:val="009D4DE3"/>
    <w:rsid w:val="009D5112"/>
    <w:rsid w:val="009D54D9"/>
    <w:rsid w:val="009E0A26"/>
    <w:rsid w:val="009E182C"/>
    <w:rsid w:val="009E2524"/>
    <w:rsid w:val="009E319A"/>
    <w:rsid w:val="009E3683"/>
    <w:rsid w:val="009E443E"/>
    <w:rsid w:val="009E58A1"/>
    <w:rsid w:val="009E789F"/>
    <w:rsid w:val="009F0226"/>
    <w:rsid w:val="009F057A"/>
    <w:rsid w:val="009F162A"/>
    <w:rsid w:val="009F2510"/>
    <w:rsid w:val="009F2A9D"/>
    <w:rsid w:val="009F4109"/>
    <w:rsid w:val="009F595E"/>
    <w:rsid w:val="009F7720"/>
    <w:rsid w:val="00A0133D"/>
    <w:rsid w:val="00A02FD9"/>
    <w:rsid w:val="00A046A1"/>
    <w:rsid w:val="00A0493D"/>
    <w:rsid w:val="00A10B13"/>
    <w:rsid w:val="00A12029"/>
    <w:rsid w:val="00A146CE"/>
    <w:rsid w:val="00A159E7"/>
    <w:rsid w:val="00A17681"/>
    <w:rsid w:val="00A178DE"/>
    <w:rsid w:val="00A2070D"/>
    <w:rsid w:val="00A210B3"/>
    <w:rsid w:val="00A21DD2"/>
    <w:rsid w:val="00A2472F"/>
    <w:rsid w:val="00A253CA"/>
    <w:rsid w:val="00A25F4F"/>
    <w:rsid w:val="00A268D9"/>
    <w:rsid w:val="00A27925"/>
    <w:rsid w:val="00A30F46"/>
    <w:rsid w:val="00A32C3D"/>
    <w:rsid w:val="00A33D9F"/>
    <w:rsid w:val="00A35288"/>
    <w:rsid w:val="00A4158E"/>
    <w:rsid w:val="00A439DC"/>
    <w:rsid w:val="00A4505D"/>
    <w:rsid w:val="00A46200"/>
    <w:rsid w:val="00A5011D"/>
    <w:rsid w:val="00A51DC3"/>
    <w:rsid w:val="00A56DB7"/>
    <w:rsid w:val="00A57017"/>
    <w:rsid w:val="00A61E8A"/>
    <w:rsid w:val="00A63E92"/>
    <w:rsid w:val="00A64B5D"/>
    <w:rsid w:val="00A65D4F"/>
    <w:rsid w:val="00A6618D"/>
    <w:rsid w:val="00A70544"/>
    <w:rsid w:val="00A713B5"/>
    <w:rsid w:val="00A72415"/>
    <w:rsid w:val="00A72433"/>
    <w:rsid w:val="00A77077"/>
    <w:rsid w:val="00A77724"/>
    <w:rsid w:val="00A82E0D"/>
    <w:rsid w:val="00A85193"/>
    <w:rsid w:val="00A959F0"/>
    <w:rsid w:val="00A9739F"/>
    <w:rsid w:val="00AA23C5"/>
    <w:rsid w:val="00AA284B"/>
    <w:rsid w:val="00AA5E46"/>
    <w:rsid w:val="00AB491E"/>
    <w:rsid w:val="00AB5BA4"/>
    <w:rsid w:val="00AC0E11"/>
    <w:rsid w:val="00AC1733"/>
    <w:rsid w:val="00AC2AF4"/>
    <w:rsid w:val="00AC7659"/>
    <w:rsid w:val="00AC7FE8"/>
    <w:rsid w:val="00AD0902"/>
    <w:rsid w:val="00AD4946"/>
    <w:rsid w:val="00AE2907"/>
    <w:rsid w:val="00AE3C52"/>
    <w:rsid w:val="00AE467A"/>
    <w:rsid w:val="00AE5BC5"/>
    <w:rsid w:val="00AE7E51"/>
    <w:rsid w:val="00AF0713"/>
    <w:rsid w:val="00AF0D61"/>
    <w:rsid w:val="00AF1721"/>
    <w:rsid w:val="00AF5484"/>
    <w:rsid w:val="00AF57BE"/>
    <w:rsid w:val="00AF7FDB"/>
    <w:rsid w:val="00B01F46"/>
    <w:rsid w:val="00B03402"/>
    <w:rsid w:val="00B102B7"/>
    <w:rsid w:val="00B105CC"/>
    <w:rsid w:val="00B11F48"/>
    <w:rsid w:val="00B13215"/>
    <w:rsid w:val="00B13917"/>
    <w:rsid w:val="00B14A40"/>
    <w:rsid w:val="00B15B79"/>
    <w:rsid w:val="00B16016"/>
    <w:rsid w:val="00B16632"/>
    <w:rsid w:val="00B20161"/>
    <w:rsid w:val="00B2036B"/>
    <w:rsid w:val="00B27149"/>
    <w:rsid w:val="00B275C6"/>
    <w:rsid w:val="00B30DFC"/>
    <w:rsid w:val="00B30DFD"/>
    <w:rsid w:val="00B313D3"/>
    <w:rsid w:val="00B324D3"/>
    <w:rsid w:val="00B33123"/>
    <w:rsid w:val="00B33D2C"/>
    <w:rsid w:val="00B342BE"/>
    <w:rsid w:val="00B357B3"/>
    <w:rsid w:val="00B36002"/>
    <w:rsid w:val="00B4019A"/>
    <w:rsid w:val="00B40386"/>
    <w:rsid w:val="00B40779"/>
    <w:rsid w:val="00B4252E"/>
    <w:rsid w:val="00B43DD5"/>
    <w:rsid w:val="00B45B37"/>
    <w:rsid w:val="00B4665D"/>
    <w:rsid w:val="00B47750"/>
    <w:rsid w:val="00B50ED9"/>
    <w:rsid w:val="00B52B34"/>
    <w:rsid w:val="00B538FB"/>
    <w:rsid w:val="00B542F4"/>
    <w:rsid w:val="00B5537C"/>
    <w:rsid w:val="00B56E63"/>
    <w:rsid w:val="00B602F4"/>
    <w:rsid w:val="00B61D17"/>
    <w:rsid w:val="00B64084"/>
    <w:rsid w:val="00B648F5"/>
    <w:rsid w:val="00B64D4D"/>
    <w:rsid w:val="00B66419"/>
    <w:rsid w:val="00B72C55"/>
    <w:rsid w:val="00B7355A"/>
    <w:rsid w:val="00B74DEE"/>
    <w:rsid w:val="00B77097"/>
    <w:rsid w:val="00B7709F"/>
    <w:rsid w:val="00B80757"/>
    <w:rsid w:val="00B81C83"/>
    <w:rsid w:val="00B8219A"/>
    <w:rsid w:val="00B82C06"/>
    <w:rsid w:val="00B870E7"/>
    <w:rsid w:val="00B87275"/>
    <w:rsid w:val="00B902DC"/>
    <w:rsid w:val="00B92A62"/>
    <w:rsid w:val="00B93FEC"/>
    <w:rsid w:val="00B9586B"/>
    <w:rsid w:val="00B9674F"/>
    <w:rsid w:val="00B97A71"/>
    <w:rsid w:val="00BA0955"/>
    <w:rsid w:val="00BA3E6C"/>
    <w:rsid w:val="00BA41E4"/>
    <w:rsid w:val="00BA501D"/>
    <w:rsid w:val="00BA6743"/>
    <w:rsid w:val="00BB2B9C"/>
    <w:rsid w:val="00BB2F79"/>
    <w:rsid w:val="00BB3A6E"/>
    <w:rsid w:val="00BB4D2D"/>
    <w:rsid w:val="00BB672E"/>
    <w:rsid w:val="00BC07CE"/>
    <w:rsid w:val="00BC0918"/>
    <w:rsid w:val="00BC2423"/>
    <w:rsid w:val="00BC2E24"/>
    <w:rsid w:val="00BC4288"/>
    <w:rsid w:val="00BC63E5"/>
    <w:rsid w:val="00BC719F"/>
    <w:rsid w:val="00BC72A7"/>
    <w:rsid w:val="00BC775A"/>
    <w:rsid w:val="00BD09E2"/>
    <w:rsid w:val="00BD1674"/>
    <w:rsid w:val="00BD2FBE"/>
    <w:rsid w:val="00BD451B"/>
    <w:rsid w:val="00BD532E"/>
    <w:rsid w:val="00BE2AF2"/>
    <w:rsid w:val="00BE3333"/>
    <w:rsid w:val="00BE4126"/>
    <w:rsid w:val="00BE479B"/>
    <w:rsid w:val="00BE7D38"/>
    <w:rsid w:val="00BF1CED"/>
    <w:rsid w:val="00BF5CE6"/>
    <w:rsid w:val="00BF5DF5"/>
    <w:rsid w:val="00C001BF"/>
    <w:rsid w:val="00C01CCE"/>
    <w:rsid w:val="00C03D5C"/>
    <w:rsid w:val="00C05B26"/>
    <w:rsid w:val="00C07E3C"/>
    <w:rsid w:val="00C10D26"/>
    <w:rsid w:val="00C119E9"/>
    <w:rsid w:val="00C13598"/>
    <w:rsid w:val="00C13FB1"/>
    <w:rsid w:val="00C161D4"/>
    <w:rsid w:val="00C16643"/>
    <w:rsid w:val="00C2082A"/>
    <w:rsid w:val="00C20F85"/>
    <w:rsid w:val="00C23E9E"/>
    <w:rsid w:val="00C25042"/>
    <w:rsid w:val="00C26EDC"/>
    <w:rsid w:val="00C2701E"/>
    <w:rsid w:val="00C30420"/>
    <w:rsid w:val="00C3614D"/>
    <w:rsid w:val="00C36EF0"/>
    <w:rsid w:val="00C44E8F"/>
    <w:rsid w:val="00C46FC2"/>
    <w:rsid w:val="00C51122"/>
    <w:rsid w:val="00C528BD"/>
    <w:rsid w:val="00C52F68"/>
    <w:rsid w:val="00C534FF"/>
    <w:rsid w:val="00C55713"/>
    <w:rsid w:val="00C62544"/>
    <w:rsid w:val="00C65361"/>
    <w:rsid w:val="00C65DF0"/>
    <w:rsid w:val="00C66157"/>
    <w:rsid w:val="00C6623C"/>
    <w:rsid w:val="00C7021D"/>
    <w:rsid w:val="00C71042"/>
    <w:rsid w:val="00C7265A"/>
    <w:rsid w:val="00C74182"/>
    <w:rsid w:val="00C768F2"/>
    <w:rsid w:val="00C76C70"/>
    <w:rsid w:val="00C76FEF"/>
    <w:rsid w:val="00C8021E"/>
    <w:rsid w:val="00C844E2"/>
    <w:rsid w:val="00C92592"/>
    <w:rsid w:val="00C9365D"/>
    <w:rsid w:val="00C94491"/>
    <w:rsid w:val="00C96B1E"/>
    <w:rsid w:val="00C97EA8"/>
    <w:rsid w:val="00CA00DA"/>
    <w:rsid w:val="00CA0330"/>
    <w:rsid w:val="00CA5676"/>
    <w:rsid w:val="00CA7291"/>
    <w:rsid w:val="00CB32A7"/>
    <w:rsid w:val="00CB55B8"/>
    <w:rsid w:val="00CB591C"/>
    <w:rsid w:val="00CB7D7B"/>
    <w:rsid w:val="00CC102A"/>
    <w:rsid w:val="00CC254E"/>
    <w:rsid w:val="00CC5E41"/>
    <w:rsid w:val="00CD0F95"/>
    <w:rsid w:val="00CD686F"/>
    <w:rsid w:val="00CD74A5"/>
    <w:rsid w:val="00CD772B"/>
    <w:rsid w:val="00CE036D"/>
    <w:rsid w:val="00CE16AD"/>
    <w:rsid w:val="00CE1B8B"/>
    <w:rsid w:val="00CE260D"/>
    <w:rsid w:val="00CE3335"/>
    <w:rsid w:val="00CE4F0D"/>
    <w:rsid w:val="00CE5B61"/>
    <w:rsid w:val="00CE6ED0"/>
    <w:rsid w:val="00CF0844"/>
    <w:rsid w:val="00CF2CBD"/>
    <w:rsid w:val="00CF47C1"/>
    <w:rsid w:val="00D010EC"/>
    <w:rsid w:val="00D01EC1"/>
    <w:rsid w:val="00D03029"/>
    <w:rsid w:val="00D034BC"/>
    <w:rsid w:val="00D052E3"/>
    <w:rsid w:val="00D076AB"/>
    <w:rsid w:val="00D07F0A"/>
    <w:rsid w:val="00D15FAE"/>
    <w:rsid w:val="00D17371"/>
    <w:rsid w:val="00D275C9"/>
    <w:rsid w:val="00D34B30"/>
    <w:rsid w:val="00D36AE0"/>
    <w:rsid w:val="00D36F31"/>
    <w:rsid w:val="00D37945"/>
    <w:rsid w:val="00D37F26"/>
    <w:rsid w:val="00D426ED"/>
    <w:rsid w:val="00D43A81"/>
    <w:rsid w:val="00D43B69"/>
    <w:rsid w:val="00D50D4E"/>
    <w:rsid w:val="00D53416"/>
    <w:rsid w:val="00D53766"/>
    <w:rsid w:val="00D54ED7"/>
    <w:rsid w:val="00D56993"/>
    <w:rsid w:val="00D603C0"/>
    <w:rsid w:val="00D61D92"/>
    <w:rsid w:val="00D62EC5"/>
    <w:rsid w:val="00D63B9D"/>
    <w:rsid w:val="00D642CB"/>
    <w:rsid w:val="00D7200F"/>
    <w:rsid w:val="00D72A95"/>
    <w:rsid w:val="00D72B53"/>
    <w:rsid w:val="00D746A9"/>
    <w:rsid w:val="00D7547D"/>
    <w:rsid w:val="00D77CD4"/>
    <w:rsid w:val="00D830EA"/>
    <w:rsid w:val="00D84CF4"/>
    <w:rsid w:val="00D85C6B"/>
    <w:rsid w:val="00D87416"/>
    <w:rsid w:val="00D878A1"/>
    <w:rsid w:val="00D9023E"/>
    <w:rsid w:val="00D926AD"/>
    <w:rsid w:val="00DA5A03"/>
    <w:rsid w:val="00DA715D"/>
    <w:rsid w:val="00DA7E63"/>
    <w:rsid w:val="00DB0B57"/>
    <w:rsid w:val="00DB147A"/>
    <w:rsid w:val="00DB1F1A"/>
    <w:rsid w:val="00DB7304"/>
    <w:rsid w:val="00DC0FEF"/>
    <w:rsid w:val="00DC4F9F"/>
    <w:rsid w:val="00DC5622"/>
    <w:rsid w:val="00DD00FD"/>
    <w:rsid w:val="00DD111D"/>
    <w:rsid w:val="00DD1A41"/>
    <w:rsid w:val="00DD2595"/>
    <w:rsid w:val="00DD3E30"/>
    <w:rsid w:val="00DD6653"/>
    <w:rsid w:val="00DE14BE"/>
    <w:rsid w:val="00DE33D3"/>
    <w:rsid w:val="00DE60D5"/>
    <w:rsid w:val="00DE763F"/>
    <w:rsid w:val="00DF0481"/>
    <w:rsid w:val="00DF0C60"/>
    <w:rsid w:val="00DF0EFE"/>
    <w:rsid w:val="00DF13AD"/>
    <w:rsid w:val="00DF149E"/>
    <w:rsid w:val="00DF1C4F"/>
    <w:rsid w:val="00DF3721"/>
    <w:rsid w:val="00DF5517"/>
    <w:rsid w:val="00DF5BCA"/>
    <w:rsid w:val="00DF62AA"/>
    <w:rsid w:val="00DF6AD9"/>
    <w:rsid w:val="00DF7599"/>
    <w:rsid w:val="00E00D43"/>
    <w:rsid w:val="00E01B28"/>
    <w:rsid w:val="00E03EEF"/>
    <w:rsid w:val="00E07B94"/>
    <w:rsid w:val="00E10130"/>
    <w:rsid w:val="00E11649"/>
    <w:rsid w:val="00E11CBC"/>
    <w:rsid w:val="00E125E0"/>
    <w:rsid w:val="00E128A3"/>
    <w:rsid w:val="00E1465D"/>
    <w:rsid w:val="00E154D2"/>
    <w:rsid w:val="00E1639F"/>
    <w:rsid w:val="00E164BA"/>
    <w:rsid w:val="00E16EE4"/>
    <w:rsid w:val="00E17F45"/>
    <w:rsid w:val="00E22819"/>
    <w:rsid w:val="00E22FD8"/>
    <w:rsid w:val="00E233AF"/>
    <w:rsid w:val="00E23F85"/>
    <w:rsid w:val="00E25209"/>
    <w:rsid w:val="00E26A9D"/>
    <w:rsid w:val="00E27A19"/>
    <w:rsid w:val="00E27A4B"/>
    <w:rsid w:val="00E333B8"/>
    <w:rsid w:val="00E451CB"/>
    <w:rsid w:val="00E46AB2"/>
    <w:rsid w:val="00E46BEE"/>
    <w:rsid w:val="00E51B2F"/>
    <w:rsid w:val="00E51EBE"/>
    <w:rsid w:val="00E52FE3"/>
    <w:rsid w:val="00E55430"/>
    <w:rsid w:val="00E66552"/>
    <w:rsid w:val="00E67F6B"/>
    <w:rsid w:val="00E741C3"/>
    <w:rsid w:val="00E751BC"/>
    <w:rsid w:val="00E81BA8"/>
    <w:rsid w:val="00E837F7"/>
    <w:rsid w:val="00E8390B"/>
    <w:rsid w:val="00E91036"/>
    <w:rsid w:val="00E91B24"/>
    <w:rsid w:val="00E91FBB"/>
    <w:rsid w:val="00E957EE"/>
    <w:rsid w:val="00E95FDE"/>
    <w:rsid w:val="00E95FFA"/>
    <w:rsid w:val="00E97A84"/>
    <w:rsid w:val="00E97FED"/>
    <w:rsid w:val="00EA0689"/>
    <w:rsid w:val="00EA0882"/>
    <w:rsid w:val="00EA54D2"/>
    <w:rsid w:val="00EA6FF8"/>
    <w:rsid w:val="00EA764A"/>
    <w:rsid w:val="00EB0F51"/>
    <w:rsid w:val="00EB117A"/>
    <w:rsid w:val="00EB7EE1"/>
    <w:rsid w:val="00EC0363"/>
    <w:rsid w:val="00EC1268"/>
    <w:rsid w:val="00EC2820"/>
    <w:rsid w:val="00EC29A5"/>
    <w:rsid w:val="00EC336C"/>
    <w:rsid w:val="00EC3C4A"/>
    <w:rsid w:val="00EC3C85"/>
    <w:rsid w:val="00EC5244"/>
    <w:rsid w:val="00EC59E9"/>
    <w:rsid w:val="00ED073F"/>
    <w:rsid w:val="00ED1B98"/>
    <w:rsid w:val="00ED1F95"/>
    <w:rsid w:val="00ED2062"/>
    <w:rsid w:val="00ED4EC5"/>
    <w:rsid w:val="00ED7169"/>
    <w:rsid w:val="00EE308B"/>
    <w:rsid w:val="00EE57C9"/>
    <w:rsid w:val="00EE66A1"/>
    <w:rsid w:val="00EF0041"/>
    <w:rsid w:val="00EF2DA4"/>
    <w:rsid w:val="00EF2F74"/>
    <w:rsid w:val="00EF33C2"/>
    <w:rsid w:val="00EF52B4"/>
    <w:rsid w:val="00EF545F"/>
    <w:rsid w:val="00EF5B92"/>
    <w:rsid w:val="00F04660"/>
    <w:rsid w:val="00F05877"/>
    <w:rsid w:val="00F101D5"/>
    <w:rsid w:val="00F10823"/>
    <w:rsid w:val="00F11B60"/>
    <w:rsid w:val="00F130FB"/>
    <w:rsid w:val="00F13C53"/>
    <w:rsid w:val="00F149DA"/>
    <w:rsid w:val="00F179D8"/>
    <w:rsid w:val="00F20357"/>
    <w:rsid w:val="00F2174C"/>
    <w:rsid w:val="00F23AEF"/>
    <w:rsid w:val="00F2400D"/>
    <w:rsid w:val="00F2476C"/>
    <w:rsid w:val="00F34D41"/>
    <w:rsid w:val="00F34D83"/>
    <w:rsid w:val="00F40DCE"/>
    <w:rsid w:val="00F41342"/>
    <w:rsid w:val="00F414D2"/>
    <w:rsid w:val="00F42882"/>
    <w:rsid w:val="00F43047"/>
    <w:rsid w:val="00F43A0E"/>
    <w:rsid w:val="00F460E9"/>
    <w:rsid w:val="00F57D6D"/>
    <w:rsid w:val="00F616B8"/>
    <w:rsid w:val="00F661A2"/>
    <w:rsid w:val="00F71247"/>
    <w:rsid w:val="00F71BCF"/>
    <w:rsid w:val="00F729DD"/>
    <w:rsid w:val="00F74751"/>
    <w:rsid w:val="00F7599F"/>
    <w:rsid w:val="00F7614B"/>
    <w:rsid w:val="00F80AC6"/>
    <w:rsid w:val="00F839DA"/>
    <w:rsid w:val="00F84373"/>
    <w:rsid w:val="00F90AB6"/>
    <w:rsid w:val="00F9305F"/>
    <w:rsid w:val="00F95221"/>
    <w:rsid w:val="00F96B80"/>
    <w:rsid w:val="00F975D2"/>
    <w:rsid w:val="00FA317E"/>
    <w:rsid w:val="00FA4B72"/>
    <w:rsid w:val="00FA5B3F"/>
    <w:rsid w:val="00FA6E0E"/>
    <w:rsid w:val="00FA7D11"/>
    <w:rsid w:val="00FB25A3"/>
    <w:rsid w:val="00FB36BE"/>
    <w:rsid w:val="00FB43B6"/>
    <w:rsid w:val="00FB440B"/>
    <w:rsid w:val="00FB4C76"/>
    <w:rsid w:val="00FC02AF"/>
    <w:rsid w:val="00FC1E49"/>
    <w:rsid w:val="00FC47F0"/>
    <w:rsid w:val="00FC54E8"/>
    <w:rsid w:val="00FC7744"/>
    <w:rsid w:val="00FC7DAF"/>
    <w:rsid w:val="00FD148C"/>
    <w:rsid w:val="00FD316F"/>
    <w:rsid w:val="00FD4197"/>
    <w:rsid w:val="00FD4C1F"/>
    <w:rsid w:val="00FD57C1"/>
    <w:rsid w:val="00FE0223"/>
    <w:rsid w:val="00FE0312"/>
    <w:rsid w:val="00FE1AC3"/>
    <w:rsid w:val="00FE2316"/>
    <w:rsid w:val="00FE4EBD"/>
    <w:rsid w:val="00FE5296"/>
    <w:rsid w:val="00FE58F1"/>
    <w:rsid w:val="00FF0729"/>
    <w:rsid w:val="00FF3DBD"/>
    <w:rsid w:val="00FF47E7"/>
    <w:rsid w:val="00FF5C98"/>
    <w:rsid w:val="00FF6530"/>
    <w:rsid w:val="00FF7961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32887A"/>
  <w15:chartTrackingRefBased/>
  <w15:docId w15:val="{8510F46A-6BBD-41E2-A280-9B751C8E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3011"/>
    <w:rPr>
      <w:noProof/>
      <w:sz w:val="24"/>
      <w:szCs w:val="24"/>
    </w:rPr>
  </w:style>
  <w:style w:type="paragraph" w:styleId="Heading2">
    <w:name w:val="heading 2"/>
    <w:basedOn w:val="Normal"/>
    <w:link w:val="Heading2Char"/>
    <w:qFormat/>
    <w:rsid w:val="00C6623C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33AF"/>
    <w:pPr>
      <w:tabs>
        <w:tab w:val="center" w:pos="4536"/>
        <w:tab w:val="right" w:pos="9072"/>
      </w:tabs>
    </w:pPr>
    <w:rPr>
      <w:noProof w:val="0"/>
      <w:sz w:val="20"/>
      <w:szCs w:val="20"/>
    </w:rPr>
  </w:style>
  <w:style w:type="paragraph" w:styleId="Title">
    <w:name w:val="Title"/>
    <w:basedOn w:val="Normal"/>
    <w:link w:val="TitleChar"/>
    <w:qFormat/>
    <w:rsid w:val="00E233AF"/>
    <w:pPr>
      <w:jc w:val="center"/>
    </w:pPr>
    <w:rPr>
      <w:rFonts w:ascii="Arial" w:hAnsi="Arial" w:cs="Arial"/>
      <w:noProof w:val="0"/>
      <w:sz w:val="28"/>
    </w:rPr>
  </w:style>
  <w:style w:type="character" w:styleId="Hyperlink">
    <w:name w:val="Hyperlink"/>
    <w:rsid w:val="00E233AF"/>
    <w:rPr>
      <w:color w:val="0000FF"/>
      <w:u w:val="single"/>
    </w:rPr>
  </w:style>
  <w:style w:type="paragraph" w:styleId="Footer">
    <w:name w:val="footer"/>
    <w:basedOn w:val="Normal"/>
    <w:rsid w:val="00E233AF"/>
    <w:pPr>
      <w:tabs>
        <w:tab w:val="center" w:pos="4703"/>
        <w:tab w:val="right" w:pos="9406"/>
      </w:tabs>
    </w:pPr>
  </w:style>
  <w:style w:type="paragraph" w:customStyle="1" w:styleId="Caracter">
    <w:name w:val="Caracter"/>
    <w:basedOn w:val="Normal"/>
    <w:rsid w:val="000D497D"/>
    <w:rPr>
      <w:sz w:val="20"/>
      <w:szCs w:val="20"/>
      <w:lang w:val="pl-PL" w:eastAsia="pl-PL"/>
    </w:rPr>
  </w:style>
  <w:style w:type="paragraph" w:styleId="BalloonText">
    <w:name w:val="Balloon Text"/>
    <w:basedOn w:val="Normal"/>
    <w:semiHidden/>
    <w:rsid w:val="00AC173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390EE4"/>
  </w:style>
  <w:style w:type="paragraph" w:customStyle="1" w:styleId="CharChar1">
    <w:name w:val="Char Char1"/>
    <w:basedOn w:val="Normal"/>
    <w:rsid w:val="00414FCE"/>
    <w:pPr>
      <w:tabs>
        <w:tab w:val="left" w:pos="900"/>
        <w:tab w:val="left" w:pos="1080"/>
      </w:tabs>
      <w:ind w:right="22"/>
    </w:pPr>
    <w:rPr>
      <w:noProof w:val="0"/>
      <w:lang w:val="pl-PL" w:eastAsia="pl-PL"/>
    </w:rPr>
  </w:style>
  <w:style w:type="paragraph" w:customStyle="1" w:styleId="MediumGrid21">
    <w:name w:val="Medium Grid 21"/>
    <w:uiPriority w:val="1"/>
    <w:qFormat/>
    <w:rsid w:val="008B3F2C"/>
    <w:rPr>
      <w:rFonts w:ascii="Trebuchet MS" w:eastAsia="MS Mincho" w:hAnsi="Trebuchet MS"/>
      <w:sz w:val="18"/>
      <w:szCs w:val="18"/>
      <w:lang w:val="en-US" w:eastAsia="en-US"/>
    </w:rPr>
  </w:style>
  <w:style w:type="character" w:customStyle="1" w:styleId="Heading2Char">
    <w:name w:val="Heading 2 Char"/>
    <w:link w:val="Heading2"/>
    <w:rsid w:val="00C6623C"/>
    <w:rPr>
      <w:b/>
      <w:bCs/>
      <w:sz w:val="36"/>
      <w:szCs w:val="36"/>
      <w:lang w:val="en-US" w:eastAsia="en-US"/>
    </w:rPr>
  </w:style>
  <w:style w:type="character" w:customStyle="1" w:styleId="TitleChar">
    <w:name w:val="Title Char"/>
    <w:link w:val="Title"/>
    <w:rsid w:val="00C6623C"/>
    <w:rPr>
      <w:rFonts w:ascii="Arial" w:hAnsi="Arial" w:cs="Arial"/>
      <w:sz w:val="28"/>
      <w:szCs w:val="24"/>
    </w:rPr>
  </w:style>
  <w:style w:type="table" w:styleId="TableGrid">
    <w:name w:val="Table Grid"/>
    <w:basedOn w:val="TableNormal"/>
    <w:rsid w:val="00EC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8F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5772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72CD"/>
    <w:rPr>
      <w:noProof/>
      <w:sz w:val="24"/>
      <w:szCs w:val="24"/>
    </w:rPr>
  </w:style>
  <w:style w:type="character" w:customStyle="1" w:styleId="slitbdy">
    <w:name w:val="s_lit_bdy"/>
    <w:basedOn w:val="DefaultParagraphFont"/>
    <w:rsid w:val="000A5107"/>
  </w:style>
  <w:style w:type="paragraph" w:styleId="BodyText">
    <w:name w:val="Body Text"/>
    <w:basedOn w:val="Normal"/>
    <w:link w:val="BodyTextChar"/>
    <w:rsid w:val="00142B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42B41"/>
    <w:rPr>
      <w:noProof/>
      <w:sz w:val="24"/>
      <w:szCs w:val="24"/>
    </w:rPr>
  </w:style>
  <w:style w:type="character" w:customStyle="1" w:styleId="saln">
    <w:name w:val="s_aln"/>
    <w:basedOn w:val="DefaultParagraphFont"/>
    <w:rsid w:val="002558AA"/>
  </w:style>
  <w:style w:type="character" w:customStyle="1" w:styleId="salnttl">
    <w:name w:val="s_aln_ttl"/>
    <w:basedOn w:val="DefaultParagraphFont"/>
    <w:rsid w:val="002558AA"/>
  </w:style>
  <w:style w:type="character" w:customStyle="1" w:styleId="salnbdy">
    <w:name w:val="s_aln_bdy"/>
    <w:basedOn w:val="DefaultParagraphFont"/>
    <w:rsid w:val="0025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EAA3B-257F-49F7-8611-177A0A0A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2774</Characters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LinksUpToDate>false</LinksUpToDate>
  <CharactersWithSpaces>3254</CharactersWithSpaces>
  <SharedDoc>false</SharedDoc>
  <HLinks>
    <vt:vector size="6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http://www.just.ro/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cp:keywords/>
  <cp:lastPrinted>2025-08-20T12:20:00Z</cp:lastPrinted>
  <dcterms:created xsi:type="dcterms:W3CDTF">2025-08-19T11:11:00Z</dcterms:created>
  <dcterms:modified xsi:type="dcterms:W3CDTF">2025-08-20T12:20:00Z</dcterms:modified>
</cp:coreProperties>
</file>